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89139" w14:textId="5981029B" w:rsidR="00B43526" w:rsidRDefault="00B4356A" w:rsidP="005A6FE4">
      <w:pPr>
        <w:pStyle w:val="Title"/>
      </w:pPr>
      <w:r w:rsidRPr="00B4356A">
        <w:t xml:space="preserve">Supporter </w:t>
      </w:r>
      <w:r w:rsidR="006036D9">
        <w:t>S</w:t>
      </w:r>
      <w:r w:rsidR="00950AA1">
        <w:t>tewar</w:t>
      </w:r>
      <w:r w:rsidR="00FD1D26">
        <w:t>dship</w:t>
      </w:r>
      <w:r w:rsidRPr="00B4356A">
        <w:t xml:space="preserve"> Officer</w:t>
      </w:r>
    </w:p>
    <w:p w14:paraId="25B80675" w14:textId="77777777" w:rsidR="008D63E7" w:rsidRDefault="008D63E7" w:rsidP="00C77DE0">
      <w:pPr>
        <w:pStyle w:val="Subtitle"/>
        <w:tabs>
          <w:tab w:val="center" w:pos="4989"/>
        </w:tabs>
      </w:pPr>
      <w:r>
        <w:t>Job description</w:t>
      </w:r>
    </w:p>
    <w:p w14:paraId="1FDC8CAC" w14:textId="77777777" w:rsidR="00CC070A" w:rsidRDefault="00CC070A" w:rsidP="00CC070A"/>
    <w:p w14:paraId="7EC09552" w14:textId="77777777" w:rsidR="00CC070A" w:rsidRPr="00CC070A" w:rsidRDefault="00CC070A" w:rsidP="00CC070A">
      <w:pPr>
        <w:sectPr w:rsidR="00CC070A" w:rsidRPr="00CC070A" w:rsidSect="00C77DE0">
          <w:headerReference w:type="default" r:id="rId13"/>
          <w:footerReference w:type="even" r:id="rId14"/>
          <w:footerReference w:type="default" r:id="rId15"/>
          <w:headerReference w:type="first" r:id="rId16"/>
          <w:pgSz w:w="11906" w:h="16838"/>
          <w:pgMar w:top="794" w:right="794" w:bottom="794" w:left="1134" w:header="720" w:footer="0" w:gutter="0"/>
          <w:cols w:space="708"/>
          <w:noEndnote/>
          <w:titlePg/>
          <w:docGrid w:linePitch="381"/>
        </w:sectPr>
      </w:pPr>
    </w:p>
    <w:p w14:paraId="3D2D7362" w14:textId="77777777" w:rsidR="00396E0F" w:rsidRDefault="008D63E7" w:rsidP="008D63E7">
      <w:pPr>
        <w:pStyle w:val="Heading1"/>
      </w:pPr>
      <w:r>
        <w:lastRenderedPageBreak/>
        <w:t>Role description</w:t>
      </w:r>
    </w:p>
    <w:p w14:paraId="13B0558A" w14:textId="62B9203B" w:rsidR="00CC070A" w:rsidRDefault="00CC070A" w:rsidP="00CC070A">
      <w:pPr>
        <w:pStyle w:val="ListParagraph"/>
        <w:numPr>
          <w:ilvl w:val="0"/>
          <w:numId w:val="7"/>
        </w:numPr>
      </w:pPr>
      <w:r w:rsidRPr="00CC070A">
        <w:rPr>
          <w:rStyle w:val="Demibold"/>
        </w:rPr>
        <w:t xml:space="preserve">Salary: </w:t>
      </w:r>
      <w:r>
        <w:t xml:space="preserve">Grade </w:t>
      </w:r>
      <w:r w:rsidR="00B4356A">
        <w:t>F</w:t>
      </w:r>
      <w:r>
        <w:t xml:space="preserve"> </w:t>
      </w:r>
    </w:p>
    <w:p w14:paraId="6ECE47ED" w14:textId="0E2707A8" w:rsidR="00CC070A" w:rsidRDefault="00CC070A" w:rsidP="27FA7AB2">
      <w:pPr>
        <w:pStyle w:val="ListParagraph"/>
      </w:pPr>
      <w:r w:rsidRPr="27FA7AB2">
        <w:rPr>
          <w:rStyle w:val="Demibold"/>
        </w:rPr>
        <w:t>Location</w:t>
      </w:r>
      <w:r>
        <w:t xml:space="preserve">: </w:t>
      </w:r>
      <w:r w:rsidR="00B4356A">
        <w:t>Bristol</w:t>
      </w:r>
      <w:r>
        <w:t xml:space="preserve"> </w:t>
      </w:r>
      <w:r w:rsidR="788A7F11">
        <w:t>hub / hybrid working</w:t>
      </w:r>
      <w:r>
        <w:t xml:space="preserve"> </w:t>
      </w:r>
    </w:p>
    <w:p w14:paraId="7AAA4329" w14:textId="40951B85" w:rsidR="00CC070A" w:rsidRDefault="00CC070A" w:rsidP="00CC070A">
      <w:pPr>
        <w:pStyle w:val="ListParagraph"/>
        <w:numPr>
          <w:ilvl w:val="0"/>
          <w:numId w:val="7"/>
        </w:numPr>
      </w:pPr>
      <w:r w:rsidRPr="00CC070A">
        <w:rPr>
          <w:rStyle w:val="Demibold"/>
        </w:rPr>
        <w:t xml:space="preserve">Line manager: </w:t>
      </w:r>
      <w:r w:rsidR="00D02D5B">
        <w:t>Supporter Engagement and Giving Manager</w:t>
      </w:r>
      <w:r>
        <w:t xml:space="preserve"> </w:t>
      </w:r>
    </w:p>
    <w:p w14:paraId="70DF63AB" w14:textId="6B3E10B4" w:rsidR="008D63E7" w:rsidRDefault="00CC070A" w:rsidP="00D02D5B">
      <w:pPr>
        <w:pStyle w:val="ListParagraph"/>
        <w:numPr>
          <w:ilvl w:val="0"/>
          <w:numId w:val="7"/>
        </w:numPr>
      </w:pPr>
      <w:r w:rsidRPr="00CC070A">
        <w:rPr>
          <w:rStyle w:val="Demibold"/>
        </w:rPr>
        <w:t xml:space="preserve">Department / Team: </w:t>
      </w:r>
      <w:r w:rsidR="00D02D5B" w:rsidRPr="005927C1">
        <w:t>Strategy and Engagement /</w:t>
      </w:r>
      <w:r w:rsidR="00D02D5B">
        <w:rPr>
          <w:rFonts w:ascii="Avenir Next LT Pro Demi" w:hAnsi="Avenir Next LT Pro Demi"/>
          <w:szCs w:val="21"/>
        </w:rPr>
        <w:t xml:space="preserve"> </w:t>
      </w:r>
      <w:r w:rsidR="00D02D5B" w:rsidRPr="00564E3C">
        <w:t>Fundraising and Supporter Engagement </w:t>
      </w:r>
    </w:p>
    <w:p w14:paraId="44FF86FD" w14:textId="77777777" w:rsidR="008D63E7" w:rsidRDefault="008D63E7" w:rsidP="008D63E7">
      <w:pPr>
        <w:pStyle w:val="Heading2"/>
      </w:pPr>
      <w:r>
        <w:t>Role summary</w:t>
      </w:r>
    </w:p>
    <w:p w14:paraId="2BFD027F" w14:textId="06B134A3" w:rsidR="003163FB" w:rsidRDefault="00B4356A" w:rsidP="27FA7AB2">
      <w:pPr>
        <w:spacing w:after="0" w:line="300" w:lineRule="auto"/>
      </w:pPr>
      <w:r>
        <w:t>T</w:t>
      </w:r>
      <w:r w:rsidR="619D60B2">
        <w:t xml:space="preserve">he Supporter </w:t>
      </w:r>
      <w:r w:rsidR="000D1DC7">
        <w:t>Stewardship</w:t>
      </w:r>
      <w:r w:rsidR="619D60B2">
        <w:t xml:space="preserve"> Officer </w:t>
      </w:r>
      <w:r>
        <w:t>work</w:t>
      </w:r>
      <w:r w:rsidR="137F7303">
        <w:t>s</w:t>
      </w:r>
      <w:r w:rsidR="09E7EF8A" w:rsidRPr="00521E12">
        <w:t xml:space="preserve"> collaboratively with colleagues in the Strategy and Engagement Team and across the wider organisation to deliver timely, relevant and engaging communications to Walk Wheel Cycle Trust supporters. The role is responsible for developing, delivering, monitoring and optimising supporter content and engagement journeys that strengthen loyalty, deepen commitment and increase support. The postholder will also support the Supporter Engagement and Giving Team in the planning and delivery of integrated, multi-channel engagement and fundraising campaigns, helping to maximise </w:t>
      </w:r>
      <w:r w:rsidR="00115F76">
        <w:t>donor</w:t>
      </w:r>
      <w:r w:rsidR="09E7EF8A" w:rsidRPr="00521E12">
        <w:t xml:space="preserve"> participation, retention and income generation.</w:t>
      </w:r>
    </w:p>
    <w:p w14:paraId="533457BF" w14:textId="7CE83CC4" w:rsidR="003163FB" w:rsidRDefault="003163FB" w:rsidP="003163FB">
      <w:pPr>
        <w:adjustRightInd/>
        <w:snapToGrid/>
        <w:spacing w:after="0"/>
      </w:pPr>
    </w:p>
    <w:p w14:paraId="0516283A" w14:textId="77777777" w:rsidR="008D63E7" w:rsidRDefault="008D63E7" w:rsidP="008D63E7">
      <w:pPr>
        <w:pStyle w:val="Heading2"/>
      </w:pPr>
      <w:r>
        <w:t>Key responsibilities</w:t>
      </w:r>
    </w:p>
    <w:p w14:paraId="028EDED9" w14:textId="349646DB" w:rsidR="00B4356A" w:rsidRDefault="00B4356A" w:rsidP="00B4356A">
      <w:pPr>
        <w:pStyle w:val="ListParagraph"/>
        <w:numPr>
          <w:ilvl w:val="0"/>
          <w:numId w:val="8"/>
        </w:numPr>
      </w:pPr>
      <w:r>
        <w:t xml:space="preserve">Working with the </w:t>
      </w:r>
      <w:r w:rsidR="00375AC0">
        <w:t>Fundraising and Supporter Engagement</w:t>
      </w:r>
      <w:r>
        <w:t xml:space="preserve"> Team to develop and deliver creative and engaging journeys</w:t>
      </w:r>
      <w:r w:rsidR="00FD6BEF">
        <w:t xml:space="preserve"> and touchpoints</w:t>
      </w:r>
      <w:r>
        <w:t xml:space="preserve"> for donors and supporters</w:t>
      </w:r>
    </w:p>
    <w:p w14:paraId="3E07EE6B" w14:textId="77777777" w:rsidR="00B4356A" w:rsidRDefault="00B4356A" w:rsidP="00B4356A">
      <w:pPr>
        <w:pStyle w:val="ListParagraph"/>
        <w:numPr>
          <w:ilvl w:val="0"/>
          <w:numId w:val="8"/>
        </w:numPr>
      </w:pPr>
      <w:r>
        <w:t>Provide reports and insights on existing digital supporter journeys</w:t>
      </w:r>
    </w:p>
    <w:p w14:paraId="51525291" w14:textId="77777777" w:rsidR="00B4356A" w:rsidRDefault="00B4356A" w:rsidP="00B4356A">
      <w:pPr>
        <w:pStyle w:val="ListParagraph"/>
        <w:numPr>
          <w:ilvl w:val="0"/>
          <w:numId w:val="8"/>
        </w:numPr>
      </w:pPr>
      <w:r>
        <w:t>Work with colleagues across the UK to centralise supporter data and maximise opt ins for further communication and relationship building</w:t>
      </w:r>
    </w:p>
    <w:p w14:paraId="5E367165" w14:textId="77777777" w:rsidR="00B4356A" w:rsidRDefault="00B4356A" w:rsidP="00B4356A">
      <w:pPr>
        <w:pStyle w:val="ListParagraph"/>
        <w:numPr>
          <w:ilvl w:val="0"/>
          <w:numId w:val="8"/>
        </w:numPr>
      </w:pPr>
      <w:r>
        <w:lastRenderedPageBreak/>
        <w:t>With colleagues, define how we can monitor and evaluate our journey development work and set up systems to enable this to happen</w:t>
      </w:r>
    </w:p>
    <w:p w14:paraId="0E299416" w14:textId="77777777" w:rsidR="0038484A" w:rsidRDefault="00723641" w:rsidP="0038484A">
      <w:pPr>
        <w:pStyle w:val="ListParagraph"/>
        <w:numPr>
          <w:ilvl w:val="0"/>
          <w:numId w:val="8"/>
        </w:numPr>
      </w:pPr>
      <w:r>
        <w:t xml:space="preserve">With colleagues, implement and develop, overtime, supporter journeys for key audiences, and key products including </w:t>
      </w:r>
      <w:r w:rsidR="005D73C2">
        <w:t>f</w:t>
      </w:r>
      <w:r>
        <w:t>ace-to-</w:t>
      </w:r>
      <w:r w:rsidR="005D73C2">
        <w:t>f</w:t>
      </w:r>
      <w:r>
        <w:t>ace fundraising, online shoppers and cash and lapsed donors</w:t>
      </w:r>
    </w:p>
    <w:p w14:paraId="181872F7" w14:textId="3BCBA299" w:rsidR="00B4356A" w:rsidRDefault="00B4356A" w:rsidP="0038484A">
      <w:pPr>
        <w:pStyle w:val="ListParagraph"/>
        <w:numPr>
          <w:ilvl w:val="0"/>
          <w:numId w:val="8"/>
        </w:numPr>
      </w:pPr>
      <w:r>
        <w:t>Engag</w:t>
      </w:r>
      <w:r w:rsidR="00492DEB">
        <w:t>e</w:t>
      </w:r>
      <w:r>
        <w:t xml:space="preserve"> with the </w:t>
      </w:r>
      <w:r w:rsidR="006A0F4D">
        <w:t>Supporter Engagement and Giving</w:t>
      </w:r>
      <w:r>
        <w:t xml:space="preserve"> Team and others to ensure that </w:t>
      </w:r>
      <w:r w:rsidR="0004035C">
        <w:t xml:space="preserve">welcome and </w:t>
      </w:r>
      <w:r w:rsidR="001D1C6A">
        <w:t>stewardship</w:t>
      </w:r>
      <w:r>
        <w:t xml:space="preserve"> journeys</w:t>
      </w:r>
      <w:r w:rsidR="00D73A38">
        <w:t xml:space="preserve"> and touchpoints</w:t>
      </w:r>
      <w:r>
        <w:t xml:space="preserve"> are coordinated </w:t>
      </w:r>
      <w:r w:rsidR="12222313">
        <w:t>a</w:t>
      </w:r>
      <w:r>
        <w:t>cross</w:t>
      </w:r>
      <w:r w:rsidR="5257C236">
        <w:t xml:space="preserve"> </w:t>
      </w:r>
      <w:r>
        <w:t>channel</w:t>
      </w:r>
      <w:r w:rsidR="001D1C6A">
        <w:t>s</w:t>
      </w:r>
      <w:r>
        <w:t xml:space="preserve"> to maximise loyalty, engagement and lifetime value</w:t>
      </w:r>
    </w:p>
    <w:p w14:paraId="22393171" w14:textId="77777777" w:rsidR="0038484A" w:rsidRDefault="00B4356A" w:rsidP="0038484A">
      <w:pPr>
        <w:pStyle w:val="ListParagraph"/>
        <w:numPr>
          <w:ilvl w:val="0"/>
          <w:numId w:val="8"/>
        </w:numPr>
      </w:pPr>
      <w:r>
        <w:t>Test and monitor stages of supporter journeys and optimise wherever appropriate</w:t>
      </w:r>
    </w:p>
    <w:p w14:paraId="63929573" w14:textId="242107E9" w:rsidR="00B4356A" w:rsidRDefault="63128706" w:rsidP="0038484A">
      <w:pPr>
        <w:pStyle w:val="ListParagraph"/>
        <w:numPr>
          <w:ilvl w:val="0"/>
          <w:numId w:val="8"/>
        </w:numPr>
      </w:pPr>
      <w:r>
        <w:t>Work with colleagues across the organisations to e</w:t>
      </w:r>
      <w:r w:rsidR="00B4356A">
        <w:t>nsure relevant, engaging and timely content is produced to drive engagement with key supporter audiences across all channels</w:t>
      </w:r>
    </w:p>
    <w:p w14:paraId="097C41B6" w14:textId="77777777" w:rsidR="00B4356A" w:rsidRDefault="00B4356A" w:rsidP="00B4356A">
      <w:pPr>
        <w:pStyle w:val="ListParagraph"/>
        <w:numPr>
          <w:ilvl w:val="0"/>
          <w:numId w:val="8"/>
        </w:numPr>
      </w:pPr>
      <w:r>
        <w:t>Ensure planned, robust and legally compliant data management</w:t>
      </w:r>
    </w:p>
    <w:p w14:paraId="7EF189ED" w14:textId="77777777" w:rsidR="00B4356A" w:rsidRDefault="00B4356A" w:rsidP="00B4356A">
      <w:pPr>
        <w:pStyle w:val="ListParagraph"/>
        <w:numPr>
          <w:ilvl w:val="0"/>
          <w:numId w:val="8"/>
        </w:numPr>
      </w:pPr>
      <w:r>
        <w:t>Ensure all work is data driven and evidence based</w:t>
      </w:r>
    </w:p>
    <w:p w14:paraId="13454CC0" w14:textId="77777777" w:rsidR="00B4356A" w:rsidRDefault="00B4356A" w:rsidP="00B4356A">
      <w:pPr>
        <w:pStyle w:val="ListParagraph"/>
        <w:numPr>
          <w:ilvl w:val="0"/>
          <w:numId w:val="8"/>
        </w:numPr>
      </w:pPr>
      <w:r>
        <w:t xml:space="preserve">Support and comply with the charity’s guidance on branding, accessibility tone of voice and key messages </w:t>
      </w:r>
    </w:p>
    <w:p w14:paraId="649E1AC5" w14:textId="1021D4B8" w:rsidR="00B4356A" w:rsidRDefault="00B4356A" w:rsidP="00B4356A">
      <w:pPr>
        <w:pStyle w:val="ListParagraph"/>
        <w:numPr>
          <w:ilvl w:val="0"/>
          <w:numId w:val="8"/>
        </w:numPr>
      </w:pPr>
      <w:r>
        <w:t>Work in an agile way to deliver and optimi</w:t>
      </w:r>
      <w:r w:rsidR="002C72B0">
        <w:t>s</w:t>
      </w:r>
      <w:r>
        <w:t xml:space="preserve">e activities to maximise impact </w:t>
      </w:r>
    </w:p>
    <w:p w14:paraId="643FA552" w14:textId="670327D2" w:rsidR="00B4356A" w:rsidRDefault="00B4356A" w:rsidP="00D02D5B">
      <w:pPr>
        <w:pStyle w:val="ListParagraph"/>
        <w:numPr>
          <w:ilvl w:val="0"/>
          <w:numId w:val="8"/>
        </w:numPr>
      </w:pPr>
      <w:r>
        <w:t xml:space="preserve">Work with </w:t>
      </w:r>
      <w:r w:rsidR="008415C6">
        <w:t xml:space="preserve">the </w:t>
      </w:r>
      <w:r w:rsidR="00125E36">
        <w:t>Supporter Engag</w:t>
      </w:r>
      <w:r w:rsidR="002A0C2D">
        <w:t>ement</w:t>
      </w:r>
      <w:r w:rsidR="00125E36">
        <w:t xml:space="preserve"> and Giving Team and Supporter Operations Team</w:t>
      </w:r>
      <w:r w:rsidR="008415C6">
        <w:t xml:space="preserve"> </w:t>
      </w:r>
      <w:r>
        <w:t>to ensure, wherever possible, an ongoing dialogue with supporters.</w:t>
      </w:r>
    </w:p>
    <w:p w14:paraId="78B624BC" w14:textId="77777777" w:rsidR="00B4356A" w:rsidRPr="00D02D5B" w:rsidRDefault="00B4356A" w:rsidP="00D02D5B">
      <w:pPr>
        <w:pStyle w:val="ListParagraph"/>
        <w:numPr>
          <w:ilvl w:val="0"/>
          <w:numId w:val="0"/>
        </w:numPr>
        <w:ind w:left="360"/>
        <w:rPr>
          <w:b/>
          <w:bCs/>
        </w:rPr>
      </w:pPr>
      <w:r w:rsidRPr="00D02D5B">
        <w:rPr>
          <w:b/>
          <w:bCs/>
        </w:rPr>
        <w:t>Communications and marketing</w:t>
      </w:r>
    </w:p>
    <w:p w14:paraId="7EAC3A5A" w14:textId="26A16933" w:rsidR="00B4356A" w:rsidRDefault="00B4356A" w:rsidP="00B4356A">
      <w:pPr>
        <w:pStyle w:val="ListParagraph"/>
        <w:numPr>
          <w:ilvl w:val="0"/>
          <w:numId w:val="8"/>
        </w:numPr>
      </w:pPr>
      <w:r>
        <w:t xml:space="preserve">To contribute towards raising the profile of </w:t>
      </w:r>
      <w:r w:rsidR="00D02D5B">
        <w:t>Walk Wheel Cycle Trust</w:t>
      </w:r>
      <w:r>
        <w:t>, by representing the charity at meetings, activities and events, as required.</w:t>
      </w:r>
    </w:p>
    <w:p w14:paraId="30478ADA" w14:textId="36B9B93B" w:rsidR="00B4356A" w:rsidRDefault="00B4356A" w:rsidP="00B4356A">
      <w:pPr>
        <w:pStyle w:val="ListParagraph"/>
        <w:numPr>
          <w:ilvl w:val="0"/>
          <w:numId w:val="8"/>
        </w:numPr>
      </w:pPr>
      <w:r>
        <w:t xml:space="preserve">To support and comply with the charity’s guidance on branding, tone of voice and key messages, positively contributing towards raising </w:t>
      </w:r>
      <w:r w:rsidR="00D02D5B">
        <w:t>Walk Wheel Cycle Trust’s</w:t>
      </w:r>
      <w:r>
        <w:t xml:space="preserve"> profile.  </w:t>
      </w:r>
    </w:p>
    <w:p w14:paraId="7AF63508" w14:textId="77777777" w:rsidR="00B4356A" w:rsidRPr="00D02D5B" w:rsidRDefault="00B4356A" w:rsidP="00D02D5B">
      <w:pPr>
        <w:pStyle w:val="ListParagraph"/>
        <w:numPr>
          <w:ilvl w:val="0"/>
          <w:numId w:val="0"/>
        </w:numPr>
        <w:ind w:left="360"/>
        <w:rPr>
          <w:b/>
          <w:bCs/>
        </w:rPr>
      </w:pPr>
      <w:r w:rsidRPr="00D02D5B">
        <w:rPr>
          <w:b/>
          <w:bCs/>
        </w:rPr>
        <w:t>Training and personal development</w:t>
      </w:r>
    </w:p>
    <w:p w14:paraId="525D64D3" w14:textId="24E5977B" w:rsidR="00B4356A" w:rsidRDefault="00B4356A" w:rsidP="00B4356A">
      <w:pPr>
        <w:pStyle w:val="ListParagraph"/>
        <w:numPr>
          <w:ilvl w:val="0"/>
          <w:numId w:val="8"/>
        </w:numPr>
      </w:pPr>
      <w:r>
        <w:t xml:space="preserve">Attend essential </w:t>
      </w:r>
      <w:r w:rsidR="00D02D5B">
        <w:t>Walk Wheel Cycle Trust</w:t>
      </w:r>
      <w:r>
        <w:t xml:space="preserve"> training as required by the Charity.</w:t>
      </w:r>
    </w:p>
    <w:p w14:paraId="63F1C24D" w14:textId="77777777" w:rsidR="00B4356A" w:rsidRDefault="00B4356A" w:rsidP="00B4356A">
      <w:pPr>
        <w:pStyle w:val="ListParagraph"/>
        <w:numPr>
          <w:ilvl w:val="0"/>
          <w:numId w:val="8"/>
        </w:numPr>
      </w:pPr>
      <w:r>
        <w:lastRenderedPageBreak/>
        <w:t>Ensure own personal development by working to objectives set as part of the Charity’s appraisal process.</w:t>
      </w:r>
    </w:p>
    <w:p w14:paraId="4540E0AC" w14:textId="77777777" w:rsidR="00B4356A" w:rsidRPr="00D02D5B" w:rsidRDefault="00B4356A" w:rsidP="00D02D5B">
      <w:pPr>
        <w:pStyle w:val="ListParagraph"/>
        <w:numPr>
          <w:ilvl w:val="0"/>
          <w:numId w:val="0"/>
        </w:numPr>
        <w:ind w:left="360"/>
        <w:rPr>
          <w:b/>
          <w:bCs/>
        </w:rPr>
      </w:pPr>
      <w:r w:rsidRPr="00D02D5B">
        <w:rPr>
          <w:b/>
          <w:bCs/>
        </w:rPr>
        <w:t>Health and safety and safeguarding</w:t>
      </w:r>
    </w:p>
    <w:p w14:paraId="64F80E7C" w14:textId="77777777" w:rsidR="00B4356A" w:rsidRDefault="00B4356A" w:rsidP="00B4356A">
      <w:pPr>
        <w:pStyle w:val="ListParagraph"/>
        <w:numPr>
          <w:ilvl w:val="0"/>
          <w:numId w:val="8"/>
        </w:numPr>
      </w:pPr>
      <w:r>
        <w:t>Support and comply with the organisation’s policy for the management of Health and Safety</w:t>
      </w:r>
    </w:p>
    <w:p w14:paraId="1B508962" w14:textId="77777777" w:rsidR="00B4356A" w:rsidRDefault="00B4356A" w:rsidP="00B4356A">
      <w:pPr>
        <w:pStyle w:val="ListParagraph"/>
        <w:numPr>
          <w:ilvl w:val="0"/>
          <w:numId w:val="8"/>
        </w:numPr>
      </w:pPr>
      <w:r>
        <w:t>Support and comply with the organisation’s policies for the management of safeguarding, EDI and GDPR.</w:t>
      </w:r>
    </w:p>
    <w:p w14:paraId="27064B8C" w14:textId="77777777" w:rsidR="00B4356A" w:rsidRPr="00D02D5B" w:rsidRDefault="00B4356A" w:rsidP="00D02D5B">
      <w:pPr>
        <w:pStyle w:val="ListParagraph"/>
        <w:numPr>
          <w:ilvl w:val="0"/>
          <w:numId w:val="0"/>
        </w:numPr>
        <w:ind w:left="360"/>
        <w:rPr>
          <w:b/>
          <w:bCs/>
        </w:rPr>
      </w:pPr>
      <w:r w:rsidRPr="00D02D5B">
        <w:rPr>
          <w:b/>
          <w:bCs/>
        </w:rPr>
        <w:t>Other</w:t>
      </w:r>
    </w:p>
    <w:p w14:paraId="2405C770" w14:textId="0BB3C797" w:rsidR="00B4356A" w:rsidRDefault="00B4356A" w:rsidP="00D02D5B">
      <w:pPr>
        <w:pStyle w:val="ListParagraph"/>
        <w:numPr>
          <w:ilvl w:val="0"/>
          <w:numId w:val="8"/>
        </w:numPr>
      </w:pPr>
      <w:r>
        <w:t>Any other duties consistent with the nature and grade of the role as agreed with the line manager.</w:t>
      </w:r>
    </w:p>
    <w:p w14:paraId="0CC0CBE3" w14:textId="0AFC94EB" w:rsidR="00B4356A" w:rsidRPr="00D02D5B" w:rsidRDefault="00B4356A" w:rsidP="00D02D5B">
      <w:pPr>
        <w:pStyle w:val="ListParagraph"/>
        <w:numPr>
          <w:ilvl w:val="0"/>
          <w:numId w:val="0"/>
        </w:numPr>
        <w:ind w:left="360"/>
        <w:rPr>
          <w:b/>
          <w:bCs/>
        </w:rPr>
      </w:pPr>
      <w:r w:rsidRPr="00D02D5B">
        <w:rPr>
          <w:b/>
          <w:bCs/>
        </w:rPr>
        <w:t>Working conditions</w:t>
      </w:r>
    </w:p>
    <w:p w14:paraId="5B5A7FC8" w14:textId="387CBF72" w:rsidR="00B4356A" w:rsidRDefault="00B4356A" w:rsidP="00B4356A">
      <w:pPr>
        <w:pStyle w:val="ListParagraph"/>
        <w:numPr>
          <w:ilvl w:val="0"/>
          <w:numId w:val="8"/>
        </w:numPr>
      </w:pPr>
      <w:r>
        <w:t xml:space="preserve">The post-holder will be expected to be in Bristol at least two days every two weeks. Overnight stays away from home may be necessary when participating in projects away from their designated base. Occasional weekend and late working may be required with time off in lieu.  The post-holder must be prepared to cycle or use public transport for </w:t>
      </w:r>
      <w:proofErr w:type="gramStart"/>
      <w:r>
        <w:t>the majority of</w:t>
      </w:r>
      <w:proofErr w:type="gramEnd"/>
      <w:r>
        <w:t xml:space="preserve"> work journeys.</w:t>
      </w:r>
    </w:p>
    <w:p w14:paraId="536D4530" w14:textId="77777777" w:rsidR="008D63E7" w:rsidRDefault="008D63E7" w:rsidP="00C77DE0">
      <w:pPr>
        <w:pStyle w:val="Heading1"/>
        <w:tabs>
          <w:tab w:val="left" w:pos="7980"/>
        </w:tabs>
      </w:pPr>
      <w:r>
        <w:t>Person specification</w:t>
      </w:r>
    </w:p>
    <w:p w14:paraId="22042532" w14:textId="77777777" w:rsidR="008D63E7" w:rsidRDefault="008D63E7" w:rsidP="008D63E7">
      <w:pPr>
        <w:pStyle w:val="Heading2"/>
      </w:pPr>
      <w:r>
        <w:t>Specific qualifications or experience required</w:t>
      </w:r>
    </w:p>
    <w:p w14:paraId="627780E1" w14:textId="77777777" w:rsidR="00D02D5B" w:rsidRDefault="00D02D5B" w:rsidP="00D02D5B">
      <w:pPr>
        <w:pStyle w:val="ListParagraph"/>
        <w:numPr>
          <w:ilvl w:val="0"/>
          <w:numId w:val="7"/>
        </w:numPr>
      </w:pPr>
      <w:r>
        <w:t xml:space="preserve">Experience of planning, delivering, monitoring and optimising digital marketing journeys </w:t>
      </w:r>
    </w:p>
    <w:p w14:paraId="1D98249D" w14:textId="56612DC9" w:rsidR="00D02D5B" w:rsidRDefault="00D02D5B" w:rsidP="00D02D5B">
      <w:pPr>
        <w:pStyle w:val="ListParagraph"/>
        <w:numPr>
          <w:ilvl w:val="0"/>
          <w:numId w:val="7"/>
        </w:numPr>
      </w:pPr>
      <w:r>
        <w:t>Experience of working cross channel including social media, email</w:t>
      </w:r>
      <w:r w:rsidR="00A61834">
        <w:t xml:space="preserve"> and </w:t>
      </w:r>
      <w:r w:rsidR="00AA69E5">
        <w:t>print</w:t>
      </w:r>
    </w:p>
    <w:p w14:paraId="70C14B96" w14:textId="77777777" w:rsidR="00D02D5B" w:rsidRDefault="00D02D5B" w:rsidP="00D02D5B">
      <w:pPr>
        <w:pStyle w:val="ListParagraph"/>
        <w:numPr>
          <w:ilvl w:val="0"/>
          <w:numId w:val="7"/>
        </w:numPr>
      </w:pPr>
      <w:r>
        <w:t>Experience of creating emails using an email marketing system</w:t>
      </w:r>
    </w:p>
    <w:p w14:paraId="427DAE4E" w14:textId="77777777" w:rsidR="00D02D5B" w:rsidRDefault="00D02D5B" w:rsidP="00D02D5B">
      <w:pPr>
        <w:pStyle w:val="ListParagraph"/>
        <w:numPr>
          <w:ilvl w:val="0"/>
          <w:numId w:val="7"/>
        </w:numPr>
      </w:pPr>
      <w:r>
        <w:t>Experience of working with data at volume, ensuring compliance and maximising consent</w:t>
      </w:r>
    </w:p>
    <w:p w14:paraId="6A94C711" w14:textId="77777777" w:rsidR="00D02D5B" w:rsidRDefault="00D02D5B" w:rsidP="00D02D5B">
      <w:pPr>
        <w:pStyle w:val="ListParagraph"/>
        <w:numPr>
          <w:ilvl w:val="0"/>
          <w:numId w:val="7"/>
        </w:numPr>
      </w:pPr>
      <w:r>
        <w:lastRenderedPageBreak/>
        <w:t>Experience of working collaboratively with other teams and agencies to delivery supporter journeys</w:t>
      </w:r>
    </w:p>
    <w:p w14:paraId="68A5C41F" w14:textId="77777777" w:rsidR="00D02D5B" w:rsidRDefault="00D02D5B" w:rsidP="00D02D5B">
      <w:pPr>
        <w:pStyle w:val="ListParagraph"/>
        <w:numPr>
          <w:ilvl w:val="0"/>
          <w:numId w:val="7"/>
        </w:numPr>
      </w:pPr>
      <w:r>
        <w:t xml:space="preserve">Experience of writing and creating effective, targeted audience-focussed copy and content </w:t>
      </w:r>
    </w:p>
    <w:p w14:paraId="3A61B726" w14:textId="77777777" w:rsidR="00D02D5B" w:rsidRDefault="00D02D5B" w:rsidP="00D02D5B">
      <w:pPr>
        <w:pStyle w:val="ListParagraph"/>
        <w:numPr>
          <w:ilvl w:val="0"/>
          <w:numId w:val="7"/>
        </w:numPr>
      </w:pPr>
      <w:r>
        <w:t>Experience of raising unrestricted income for a charity is desirable, but not essential</w:t>
      </w:r>
    </w:p>
    <w:p w14:paraId="51BBF722" w14:textId="0B6B8042" w:rsidR="00D02D5B" w:rsidRDefault="00D02D5B" w:rsidP="00D02D5B">
      <w:pPr>
        <w:pStyle w:val="ListParagraph"/>
        <w:numPr>
          <w:ilvl w:val="0"/>
          <w:numId w:val="7"/>
        </w:numPr>
      </w:pPr>
      <w:r>
        <w:t xml:space="preserve">Experience of using </w:t>
      </w:r>
      <w:r w:rsidR="00D91D91">
        <w:t>anal</w:t>
      </w:r>
      <w:r w:rsidR="00DE60CC">
        <w:t>ytics tools</w:t>
      </w:r>
      <w:r>
        <w:t xml:space="preserve"> to monitor conversions and inform improvements is desirable, but not essential</w:t>
      </w:r>
    </w:p>
    <w:p w14:paraId="5F546AD9" w14:textId="77777777" w:rsidR="00D02D5B" w:rsidRDefault="00D02D5B" w:rsidP="00D02D5B">
      <w:pPr>
        <w:pStyle w:val="ListParagraph"/>
        <w:numPr>
          <w:ilvl w:val="0"/>
          <w:numId w:val="7"/>
        </w:numPr>
      </w:pPr>
      <w:r>
        <w:t>Track record of driving engagement and conversions online is desirable, but not essential</w:t>
      </w:r>
    </w:p>
    <w:p w14:paraId="76341292" w14:textId="77777777" w:rsidR="008D63E7" w:rsidRDefault="008D63E7" w:rsidP="008D63E7">
      <w:pPr>
        <w:pStyle w:val="Heading2"/>
      </w:pPr>
      <w:r>
        <w:t>Specific/technical knowledge required</w:t>
      </w:r>
    </w:p>
    <w:p w14:paraId="0110DC5E" w14:textId="77777777" w:rsidR="00D02D5B" w:rsidRDefault="00D02D5B" w:rsidP="00D02D5B">
      <w:pPr>
        <w:pStyle w:val="ListParagraph"/>
        <w:numPr>
          <w:ilvl w:val="0"/>
          <w:numId w:val="7"/>
        </w:numPr>
      </w:pPr>
      <w:r>
        <w:t>Good working knowledge of digital marketing principles and best practice</w:t>
      </w:r>
    </w:p>
    <w:p w14:paraId="7EE2B193" w14:textId="77777777" w:rsidR="00D02D5B" w:rsidRDefault="00D02D5B" w:rsidP="00D02D5B">
      <w:pPr>
        <w:pStyle w:val="ListParagraph"/>
        <w:numPr>
          <w:ilvl w:val="0"/>
          <w:numId w:val="7"/>
        </w:numPr>
      </w:pPr>
      <w:r>
        <w:t>Good understanding of data protection legislation</w:t>
      </w:r>
    </w:p>
    <w:p w14:paraId="79A0B0E8" w14:textId="77777777" w:rsidR="008D63E7" w:rsidRDefault="008D63E7" w:rsidP="008D63E7">
      <w:pPr>
        <w:pStyle w:val="Heading2"/>
      </w:pPr>
      <w:r>
        <w:t>Skills and abilities</w:t>
      </w:r>
    </w:p>
    <w:p w14:paraId="427246F8" w14:textId="77777777" w:rsidR="00D02D5B" w:rsidRDefault="00D02D5B" w:rsidP="00D02D5B">
      <w:pPr>
        <w:pStyle w:val="ListParagraph"/>
        <w:numPr>
          <w:ilvl w:val="0"/>
          <w:numId w:val="7"/>
        </w:numPr>
      </w:pPr>
      <w:r>
        <w:t>Excellent interpersonal skills with the ability to develop and maintain relationships with a wide range of internal and external stakeholders at all levels</w:t>
      </w:r>
    </w:p>
    <w:p w14:paraId="35198112" w14:textId="77777777" w:rsidR="00D02D5B" w:rsidRDefault="00D02D5B" w:rsidP="00D02D5B">
      <w:pPr>
        <w:pStyle w:val="ListParagraph"/>
        <w:numPr>
          <w:ilvl w:val="0"/>
          <w:numId w:val="7"/>
        </w:numPr>
      </w:pPr>
      <w:r>
        <w:t xml:space="preserve">Ability to produce compelling and engaging copy </w:t>
      </w:r>
    </w:p>
    <w:p w14:paraId="2E795560" w14:textId="77777777" w:rsidR="00D02D5B" w:rsidRDefault="00D02D5B" w:rsidP="00D02D5B">
      <w:pPr>
        <w:pStyle w:val="ListParagraph"/>
        <w:numPr>
          <w:ilvl w:val="0"/>
          <w:numId w:val="7"/>
        </w:numPr>
      </w:pPr>
      <w:r>
        <w:t xml:space="preserve">Ability to think creatively to develop and deliver recruitment and retention supporter initiatives </w:t>
      </w:r>
    </w:p>
    <w:p w14:paraId="7FCD0270" w14:textId="77777777" w:rsidR="00D02D5B" w:rsidRDefault="00D02D5B" w:rsidP="00D02D5B">
      <w:pPr>
        <w:pStyle w:val="ListParagraph"/>
        <w:numPr>
          <w:ilvl w:val="0"/>
          <w:numId w:val="7"/>
        </w:numPr>
      </w:pPr>
      <w:r>
        <w:t>Good editing and proof-reading skills</w:t>
      </w:r>
    </w:p>
    <w:p w14:paraId="76E37639" w14:textId="77777777" w:rsidR="00D02D5B" w:rsidRDefault="00D02D5B" w:rsidP="00D02D5B">
      <w:pPr>
        <w:pStyle w:val="ListParagraph"/>
        <w:numPr>
          <w:ilvl w:val="0"/>
          <w:numId w:val="7"/>
        </w:numPr>
      </w:pPr>
      <w:r>
        <w:t>Ability to use own initiative and to work both independently and as part of a busy team</w:t>
      </w:r>
    </w:p>
    <w:p w14:paraId="0F3B6C82" w14:textId="77777777" w:rsidR="00D02D5B" w:rsidRDefault="00D02D5B" w:rsidP="00D02D5B">
      <w:pPr>
        <w:pStyle w:val="ListParagraph"/>
        <w:numPr>
          <w:ilvl w:val="0"/>
          <w:numId w:val="7"/>
        </w:numPr>
      </w:pPr>
      <w:r>
        <w:t>Highly efficient organisational skills, including ability to plan and effectively prioritise own workload</w:t>
      </w:r>
    </w:p>
    <w:p w14:paraId="75BE7E2E" w14:textId="576A9837" w:rsidR="00D02D5B" w:rsidRDefault="00D02D5B" w:rsidP="00D02D5B">
      <w:pPr>
        <w:pStyle w:val="ListParagraph"/>
        <w:numPr>
          <w:ilvl w:val="0"/>
          <w:numId w:val="7"/>
        </w:numPr>
      </w:pPr>
      <w:r>
        <w:lastRenderedPageBreak/>
        <w:t>Ability to analyse existing ideas and initiatives and provide reports to teams as required</w:t>
      </w:r>
      <w:r w:rsidR="0083307B">
        <w:t>.</w:t>
      </w:r>
    </w:p>
    <w:p w14:paraId="27FBAB71" w14:textId="77777777" w:rsidR="00D02D5B" w:rsidRDefault="00D02D5B" w:rsidP="00D02D5B">
      <w:pPr>
        <w:pStyle w:val="ListParagraph"/>
        <w:numPr>
          <w:ilvl w:val="0"/>
          <w:numId w:val="7"/>
        </w:numPr>
      </w:pPr>
      <w:r>
        <w:t>High level of IT and digital literacy</w:t>
      </w:r>
    </w:p>
    <w:p w14:paraId="244CC47F" w14:textId="01EA3CF6" w:rsidR="00A556F8" w:rsidRDefault="00A556F8" w:rsidP="00A556F8">
      <w:pPr>
        <w:pStyle w:val="Heading2"/>
      </w:pPr>
      <w:r w:rsidRPr="00A556F8">
        <w:t>Safeguarding Commitment</w:t>
      </w:r>
    </w:p>
    <w:p w14:paraId="17A6418A" w14:textId="77777777" w:rsidR="00A556F8" w:rsidRDefault="00A556F8" w:rsidP="00A556F8"/>
    <w:p w14:paraId="3DA5A500" w14:textId="121C37DD" w:rsidR="00A556F8" w:rsidRDefault="009F7458" w:rsidP="00A556F8">
      <w:r w:rsidRPr="009F7458">
        <w:t>At Walk Wheel Cycle Trust, we are committed to making sure that safeguarding is everybody's responsibility. That all colleagues understand their role in safeguarding children, young people and adults who may be at risk of abuse, neglect or harm and promote their welfare. </w:t>
      </w:r>
    </w:p>
    <w:p w14:paraId="7327CC2F" w14:textId="77777777" w:rsidR="009F7458" w:rsidRDefault="009F7458" w:rsidP="00A556F8"/>
    <w:p w14:paraId="311989B2" w14:textId="77777777" w:rsidR="00FB7ED5" w:rsidRDefault="00FB7ED5" w:rsidP="00C77DE0">
      <w:pPr>
        <w:adjustRightInd/>
        <w:snapToGrid/>
        <w:spacing w:after="0"/>
      </w:pPr>
    </w:p>
    <w:p w14:paraId="2CF7CDE0" w14:textId="77777777" w:rsidR="00C911D7" w:rsidRDefault="00C911D7" w:rsidP="00C77DE0">
      <w:pPr>
        <w:adjustRightInd/>
        <w:snapToGrid/>
        <w:spacing w:after="0"/>
      </w:pPr>
    </w:p>
    <w:p w14:paraId="130D6009" w14:textId="77777777" w:rsidR="00C911D7" w:rsidRDefault="00C911D7" w:rsidP="00C77DE0">
      <w:pPr>
        <w:adjustRightInd/>
        <w:snapToGrid/>
        <w:spacing w:after="0"/>
      </w:pPr>
    </w:p>
    <w:p w14:paraId="7A4F6E59" w14:textId="77777777" w:rsidR="00C911D7" w:rsidRDefault="00C911D7" w:rsidP="00C77DE0">
      <w:pPr>
        <w:adjustRightInd/>
        <w:snapToGrid/>
        <w:spacing w:after="0"/>
      </w:pPr>
    </w:p>
    <w:p w14:paraId="1B66084F" w14:textId="77777777" w:rsidR="00C911D7" w:rsidRDefault="00C911D7" w:rsidP="00C77DE0">
      <w:pPr>
        <w:adjustRightInd/>
        <w:snapToGrid/>
        <w:spacing w:after="0"/>
      </w:pPr>
    </w:p>
    <w:p w14:paraId="684CC532" w14:textId="77777777" w:rsidR="00C911D7" w:rsidRDefault="00C911D7" w:rsidP="00C77DE0">
      <w:pPr>
        <w:adjustRightInd/>
        <w:snapToGrid/>
        <w:spacing w:after="0"/>
      </w:pPr>
    </w:p>
    <w:p w14:paraId="07350F21" w14:textId="77777777" w:rsidR="00C911D7" w:rsidRDefault="00C911D7" w:rsidP="00C77DE0">
      <w:pPr>
        <w:adjustRightInd/>
        <w:snapToGrid/>
        <w:spacing w:after="0"/>
      </w:pPr>
    </w:p>
    <w:p w14:paraId="13E9C89B" w14:textId="77777777" w:rsidR="00C911D7" w:rsidRDefault="00C911D7" w:rsidP="00C77DE0">
      <w:pPr>
        <w:adjustRightInd/>
        <w:snapToGrid/>
        <w:spacing w:after="0"/>
      </w:pPr>
    </w:p>
    <w:p w14:paraId="3FDE2EB8" w14:textId="77777777" w:rsidR="00C911D7" w:rsidRDefault="00C911D7" w:rsidP="00C77DE0">
      <w:pPr>
        <w:adjustRightInd/>
        <w:snapToGrid/>
        <w:spacing w:after="0"/>
      </w:pPr>
    </w:p>
    <w:p w14:paraId="75806530" w14:textId="77777777" w:rsidR="00C911D7" w:rsidRDefault="00C911D7" w:rsidP="00C77DE0">
      <w:pPr>
        <w:adjustRightInd/>
        <w:snapToGrid/>
        <w:spacing w:after="0"/>
      </w:pPr>
    </w:p>
    <w:p w14:paraId="55613F15" w14:textId="77777777" w:rsidR="00C911D7" w:rsidRDefault="00C911D7" w:rsidP="00C77DE0">
      <w:pPr>
        <w:adjustRightInd/>
        <w:snapToGrid/>
        <w:spacing w:after="0"/>
      </w:pPr>
    </w:p>
    <w:p w14:paraId="297FDAE9" w14:textId="77777777" w:rsidR="00C911D7" w:rsidRDefault="00C911D7" w:rsidP="00C77DE0">
      <w:pPr>
        <w:adjustRightInd/>
        <w:snapToGrid/>
        <w:spacing w:after="0"/>
      </w:pPr>
    </w:p>
    <w:p w14:paraId="2CF7DD7F" w14:textId="77777777" w:rsidR="00C911D7" w:rsidRDefault="00C911D7" w:rsidP="00C77DE0">
      <w:pPr>
        <w:adjustRightInd/>
        <w:snapToGrid/>
        <w:spacing w:after="0"/>
      </w:pPr>
    </w:p>
    <w:p w14:paraId="5C0A6302" w14:textId="77777777" w:rsidR="00C911D7" w:rsidRDefault="00C911D7" w:rsidP="00C77DE0">
      <w:pPr>
        <w:adjustRightInd/>
        <w:snapToGrid/>
        <w:spacing w:after="0"/>
      </w:pPr>
    </w:p>
    <w:p w14:paraId="2E6779E0" w14:textId="77777777" w:rsidR="00C911D7" w:rsidRDefault="00C911D7" w:rsidP="00C77DE0">
      <w:pPr>
        <w:adjustRightInd/>
        <w:snapToGrid/>
        <w:spacing w:after="0"/>
      </w:pPr>
    </w:p>
    <w:p w14:paraId="77F42055" w14:textId="77777777" w:rsidR="00C911D7" w:rsidRDefault="00C911D7" w:rsidP="00C77DE0">
      <w:pPr>
        <w:adjustRightInd/>
        <w:snapToGrid/>
        <w:spacing w:after="0"/>
      </w:pPr>
    </w:p>
    <w:p w14:paraId="0EE1AA85" w14:textId="77777777" w:rsidR="00C911D7" w:rsidRDefault="00C911D7" w:rsidP="00C77DE0">
      <w:pPr>
        <w:adjustRightInd/>
        <w:snapToGrid/>
        <w:spacing w:after="0"/>
      </w:pPr>
    </w:p>
    <w:p w14:paraId="705994DC" w14:textId="77777777" w:rsidR="00C911D7" w:rsidRDefault="00C911D7" w:rsidP="00C77DE0">
      <w:pPr>
        <w:adjustRightInd/>
        <w:snapToGrid/>
        <w:spacing w:after="0"/>
      </w:pPr>
    </w:p>
    <w:p w14:paraId="10E64F0C" w14:textId="77777777" w:rsidR="00C911D7" w:rsidRDefault="00C911D7" w:rsidP="00C77DE0">
      <w:pPr>
        <w:adjustRightInd/>
        <w:snapToGrid/>
        <w:spacing w:after="0"/>
      </w:pPr>
    </w:p>
    <w:p w14:paraId="546F2D8B" w14:textId="77777777" w:rsidR="00C911D7" w:rsidRDefault="00C911D7" w:rsidP="00C77DE0">
      <w:pPr>
        <w:adjustRightInd/>
        <w:snapToGrid/>
        <w:spacing w:after="0"/>
      </w:pPr>
    </w:p>
    <w:p w14:paraId="693CF972" w14:textId="77777777" w:rsidR="00C911D7" w:rsidRDefault="00C911D7" w:rsidP="00C77DE0">
      <w:pPr>
        <w:adjustRightInd/>
        <w:snapToGrid/>
        <w:spacing w:after="0"/>
      </w:pPr>
    </w:p>
    <w:p w14:paraId="55B13A6B" w14:textId="77777777" w:rsidR="00C911D7" w:rsidRDefault="00C911D7" w:rsidP="00C77DE0">
      <w:pPr>
        <w:adjustRightInd/>
        <w:snapToGrid/>
        <w:spacing w:after="0"/>
      </w:pPr>
    </w:p>
    <w:p w14:paraId="2469F8F2" w14:textId="77777777" w:rsidR="00C911D7" w:rsidRDefault="00C911D7" w:rsidP="00C77DE0">
      <w:pPr>
        <w:adjustRightInd/>
        <w:snapToGrid/>
        <w:spacing w:after="0"/>
      </w:pPr>
    </w:p>
    <w:p w14:paraId="1F73179E" w14:textId="77777777" w:rsidR="00C911D7" w:rsidRDefault="00C911D7" w:rsidP="00C77DE0">
      <w:pPr>
        <w:adjustRightInd/>
        <w:snapToGrid/>
        <w:spacing w:after="0"/>
      </w:pPr>
    </w:p>
    <w:p w14:paraId="3383E971" w14:textId="77777777" w:rsidR="00C911D7" w:rsidRDefault="00C911D7" w:rsidP="00C77DE0">
      <w:pPr>
        <w:adjustRightInd/>
        <w:snapToGrid/>
        <w:spacing w:after="0"/>
      </w:pPr>
    </w:p>
    <w:p w14:paraId="090346A6" w14:textId="77777777" w:rsidR="00C911D7" w:rsidRDefault="00C911D7" w:rsidP="00C77DE0">
      <w:pPr>
        <w:adjustRightInd/>
        <w:snapToGrid/>
        <w:spacing w:after="0"/>
      </w:pPr>
    </w:p>
    <w:p w14:paraId="42C97401" w14:textId="77777777" w:rsidR="00C911D7" w:rsidRDefault="00C911D7" w:rsidP="00C77DE0">
      <w:pPr>
        <w:adjustRightInd/>
        <w:snapToGrid/>
        <w:spacing w:after="0"/>
      </w:pPr>
    </w:p>
    <w:p w14:paraId="10D4D0A3" w14:textId="77777777" w:rsidR="00C911D7" w:rsidRDefault="00C911D7" w:rsidP="00C77DE0">
      <w:pPr>
        <w:adjustRightInd/>
        <w:snapToGrid/>
        <w:spacing w:after="0"/>
      </w:pPr>
    </w:p>
    <w:p w14:paraId="12EA1145" w14:textId="7A74C9B4" w:rsidR="00C77DE0" w:rsidRDefault="008D63E7" w:rsidP="00C77DE0">
      <w:pPr>
        <w:adjustRightInd/>
        <w:snapToGrid/>
        <w:spacing w:after="0"/>
        <w:rPr>
          <w:sz w:val="21"/>
          <w:szCs w:val="21"/>
        </w:rPr>
        <w:sectPr w:rsidR="00C77DE0" w:rsidSect="00967ADD">
          <w:headerReference w:type="default" r:id="rId17"/>
          <w:pgSz w:w="11906" w:h="16838"/>
          <w:pgMar w:top="660" w:right="794" w:bottom="794" w:left="1134" w:header="403" w:footer="755" w:gutter="0"/>
          <w:cols w:space="720"/>
          <w:noEndnote/>
          <w:docGrid w:linePitch="381"/>
        </w:sectPr>
      </w:pPr>
      <w:r>
        <w:t>This document does not form part of the contract of employment but does outline our expectations. If we need to amend this document in the future we will consult with the post holder before doing so</w:t>
      </w:r>
      <w:r w:rsidR="003163FB">
        <w:t>.</w:t>
      </w:r>
    </w:p>
    <w:p w14:paraId="38A539A4" w14:textId="77777777" w:rsidR="00041485" w:rsidRDefault="00CC070A" w:rsidP="00C77DE0">
      <w:pPr>
        <w:spacing w:before="1200"/>
      </w:pPr>
      <w:r w:rsidRPr="00CC070A">
        <w:lastRenderedPageBreak/>
        <w:t>We make it possible for everyone to walk, wheel and cycle.</w:t>
      </w:r>
    </w:p>
    <w:p w14:paraId="35A11D8C" w14:textId="77777777" w:rsidR="00041485" w:rsidRDefault="00CC070A" w:rsidP="00041485">
      <w:r w:rsidRPr="00CC070A">
        <w:t>Because it changes everything. Our health. Our wellbeing. Our world</w:t>
      </w:r>
      <w:r w:rsidR="00C77DE0">
        <w:t>.</w:t>
      </w:r>
    </w:p>
    <w:p w14:paraId="00F75CF4" w14:textId="77777777" w:rsidR="00C77DE0" w:rsidRPr="00041485" w:rsidRDefault="00CC070A" w:rsidP="00041485">
      <w:hyperlink r:id="rId18" w:history="1">
        <w:r w:rsidRPr="002C739F">
          <w:rPr>
            <w:rStyle w:val="Hyperlink"/>
          </w:rPr>
          <w:t>www.walkwheelcycletrust.org.uk</w:t>
        </w:r>
      </w:hyperlink>
      <w:r>
        <w:t xml:space="preserve"> </w:t>
      </w:r>
    </w:p>
    <w:sectPr w:rsidR="00C77DE0" w:rsidRPr="00041485" w:rsidSect="00967ADD">
      <w:headerReference w:type="default" r:id="rId19"/>
      <w:footerReference w:type="default" r:id="rId20"/>
      <w:pgSz w:w="11906" w:h="16838"/>
      <w:pgMar w:top="660" w:right="794" w:bottom="794" w:left="1134" w:header="403" w:footer="7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292A4" w14:textId="77777777" w:rsidR="00E56C2E" w:rsidRDefault="00E56C2E" w:rsidP="00265BE7">
      <w:r>
        <w:separator/>
      </w:r>
    </w:p>
  </w:endnote>
  <w:endnote w:type="continuationSeparator" w:id="0">
    <w:p w14:paraId="510D5F1D" w14:textId="77777777" w:rsidR="00E56C2E" w:rsidRDefault="00E56C2E" w:rsidP="0026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Avenir Next LT Pro Demi">
    <w:charset w:val="00"/>
    <w:family w:val="swiss"/>
    <w:pitch w:val="variable"/>
    <w:sig w:usb0="800000EF" w:usb1="5000204A" w:usb2="00000000" w:usb3="00000000" w:csb0="00000093" w:csb1="00000000"/>
  </w:font>
  <w:font w:name="Avenir Next">
    <w:charset w:val="00"/>
    <w:family w:val="swiss"/>
    <w:pitch w:val="variable"/>
    <w:sig w:usb0="8000002F" w:usb1="5000204A" w:usb2="00000000" w:usb3="00000000" w:csb0="0000009B"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40FC4" w14:textId="77777777" w:rsidR="003C1C1D" w:rsidRDefault="003C1C1D" w:rsidP="0007483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14:paraId="69ADAAFE" w14:textId="77777777" w:rsidR="003C1C1D" w:rsidRDefault="003C1C1D" w:rsidP="006E1E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FF60B" w14:textId="77777777" w:rsidR="003C1C1D" w:rsidRPr="006E1EAF" w:rsidRDefault="003C1C1D" w:rsidP="00C77DE0">
    <w:pPr>
      <w:pStyle w:val="Footer"/>
      <w:framePr w:wrap="none" w:vAnchor="text" w:hAnchor="page" w:x="10969" w:y="1"/>
      <w:rPr>
        <w:rStyle w:val="PageNumber"/>
        <w:sz w:val="22"/>
        <w:szCs w:val="22"/>
      </w:rPr>
    </w:pPr>
    <w:r w:rsidRPr="006E1EAF">
      <w:rPr>
        <w:rStyle w:val="PageNumber"/>
        <w:sz w:val="22"/>
        <w:szCs w:val="22"/>
      </w:rPr>
      <w:fldChar w:fldCharType="begin"/>
    </w:r>
    <w:r w:rsidRPr="006E1EAF">
      <w:rPr>
        <w:rStyle w:val="PageNumber"/>
        <w:sz w:val="22"/>
        <w:szCs w:val="22"/>
      </w:rPr>
      <w:instrText xml:space="preserve"> PAGE </w:instrText>
    </w:r>
    <w:r w:rsidRPr="006E1EAF">
      <w:rPr>
        <w:rStyle w:val="PageNumber"/>
        <w:sz w:val="22"/>
        <w:szCs w:val="22"/>
      </w:rPr>
      <w:fldChar w:fldCharType="separate"/>
    </w:r>
    <w:r>
      <w:rPr>
        <w:rStyle w:val="PageNumber"/>
        <w:sz w:val="22"/>
        <w:szCs w:val="22"/>
      </w:rPr>
      <w:t>2</w:t>
    </w:r>
    <w:r w:rsidRPr="006E1EAF">
      <w:rPr>
        <w:rStyle w:val="PageNumber"/>
        <w:sz w:val="22"/>
        <w:szCs w:val="22"/>
      </w:rPr>
      <w:fldChar w:fldCharType="end"/>
    </w:r>
  </w:p>
  <w:p w14:paraId="37DECCFA" w14:textId="77777777" w:rsidR="003C1C1D" w:rsidRPr="004F2BFC" w:rsidRDefault="003C1C1D" w:rsidP="004F2BFC">
    <w:pPr>
      <w:pStyle w:val="Footer"/>
      <w:spacing w:after="0"/>
      <w:ind w:right="357"/>
      <w:rPr>
        <w:sz w:val="22"/>
        <w:szCs w:val="22"/>
      </w:rPr>
    </w:pPr>
    <w:r w:rsidRPr="006E1EAF">
      <w:rPr>
        <w:rFonts w:ascii="Avenir Next LT Pro Demi" w:hAnsi="Avenir Next LT Pro Demi"/>
        <w:b/>
        <w:bCs/>
        <w:sz w:val="22"/>
        <w:szCs w:val="22"/>
      </w:rPr>
      <w:t>Walk Wheel Cycle Trust</w:t>
    </w:r>
    <w:r w:rsidRPr="006E1EAF">
      <w:rPr>
        <w:sz w:val="22"/>
        <w:szCs w:val="22"/>
      </w:rPr>
      <w:t xml:space="preserve"> | </w:t>
    </w:r>
    <w:r>
      <w:rPr>
        <w:sz w:val="22"/>
        <w:szCs w:val="22"/>
      </w:rPr>
      <w:t>Job description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C8C7B" w14:textId="77777777" w:rsidR="003C1C1D" w:rsidRPr="00CC070A" w:rsidRDefault="003C1C1D" w:rsidP="00C77DE0">
    <w:pPr>
      <w:pStyle w:val="Footer"/>
      <w:framePr w:wrap="none" w:vAnchor="text" w:hAnchor="page" w:x="10969" w:y="1"/>
      <w:rPr>
        <w:rStyle w:val="PageNumber"/>
        <w:sz w:val="21"/>
        <w:szCs w:val="21"/>
      </w:rPr>
    </w:pPr>
    <w:r w:rsidRPr="00CC070A">
      <w:rPr>
        <w:rStyle w:val="PageNumber"/>
        <w:sz w:val="21"/>
        <w:szCs w:val="21"/>
      </w:rPr>
      <w:fldChar w:fldCharType="begin"/>
    </w:r>
    <w:r w:rsidRPr="00CC070A">
      <w:rPr>
        <w:rStyle w:val="PageNumber"/>
        <w:sz w:val="21"/>
        <w:szCs w:val="21"/>
      </w:rPr>
      <w:instrText xml:space="preserve"> PAGE </w:instrText>
    </w:r>
    <w:r w:rsidRPr="00CC070A">
      <w:rPr>
        <w:rStyle w:val="PageNumber"/>
        <w:sz w:val="21"/>
        <w:szCs w:val="21"/>
      </w:rPr>
      <w:fldChar w:fldCharType="separate"/>
    </w:r>
    <w:r w:rsidRPr="00CC070A">
      <w:rPr>
        <w:rStyle w:val="PageNumber"/>
        <w:sz w:val="21"/>
        <w:szCs w:val="21"/>
      </w:rPr>
      <w:t>2</w:t>
    </w:r>
    <w:r w:rsidRPr="00CC070A">
      <w:rPr>
        <w:rStyle w:val="PageNumber"/>
        <w:sz w:val="21"/>
        <w:szCs w:val="21"/>
      </w:rPr>
      <w:fldChar w:fldCharType="end"/>
    </w:r>
  </w:p>
  <w:p w14:paraId="17A65262" w14:textId="77777777" w:rsidR="003C1C1D" w:rsidRPr="00CC070A" w:rsidRDefault="003C1C1D" w:rsidP="00C77DE0">
    <w:pPr>
      <w:spacing w:after="80"/>
      <w:rPr>
        <w:sz w:val="21"/>
        <w:szCs w:val="21"/>
      </w:rPr>
    </w:pPr>
    <w:r w:rsidRPr="00CC070A">
      <w:rPr>
        <w:rStyle w:val="Demibold"/>
        <w:sz w:val="21"/>
      </w:rPr>
      <w:t>Registered Office:</w:t>
    </w:r>
    <w:r w:rsidRPr="00CC070A">
      <w:rPr>
        <w:sz w:val="21"/>
        <w:szCs w:val="21"/>
      </w:rPr>
      <w:t xml:space="preserve"> Walk Wheel Cycle Trust, 2 Cathedral Square, College Green, Bristol BS1 5DD. </w:t>
    </w:r>
    <w:r w:rsidRPr="00CC070A">
      <w:rPr>
        <w:sz w:val="21"/>
        <w:szCs w:val="21"/>
      </w:rPr>
      <w:br/>
      <w:t xml:space="preserve">T: 0117 926 8893. </w:t>
    </w:r>
  </w:p>
  <w:p w14:paraId="62B32B47" w14:textId="77777777" w:rsidR="003C1C1D" w:rsidRPr="00CC070A" w:rsidRDefault="003C1C1D" w:rsidP="00C77DE0">
    <w:pPr>
      <w:spacing w:after="80"/>
      <w:rPr>
        <w:sz w:val="21"/>
        <w:szCs w:val="21"/>
      </w:rPr>
    </w:pPr>
    <w:r w:rsidRPr="00CC070A">
      <w:rPr>
        <w:rStyle w:val="Demibold"/>
        <w:sz w:val="21"/>
      </w:rPr>
      <w:t>Belfast:</w:t>
    </w:r>
    <w:r w:rsidRPr="00CC070A">
      <w:rPr>
        <w:sz w:val="21"/>
        <w:szCs w:val="21"/>
      </w:rPr>
      <w:t xml:space="preserve"> T: 028 9043 4569. </w:t>
    </w:r>
    <w:r w:rsidRPr="00CC070A">
      <w:rPr>
        <w:rStyle w:val="Demibold"/>
        <w:sz w:val="21"/>
      </w:rPr>
      <w:t>Caerdydd/Cardiff:</w:t>
    </w:r>
    <w:r w:rsidRPr="00CC070A">
      <w:rPr>
        <w:sz w:val="21"/>
        <w:szCs w:val="21"/>
      </w:rPr>
      <w:t xml:space="preserve"> T: 029 2065 0602. </w:t>
    </w:r>
    <w:r w:rsidRPr="00CC070A">
      <w:rPr>
        <w:rStyle w:val="Demibold"/>
        <w:sz w:val="21"/>
      </w:rPr>
      <w:t>Edinburgh:</w:t>
    </w:r>
    <w:r w:rsidRPr="00CC070A">
      <w:rPr>
        <w:sz w:val="21"/>
        <w:szCs w:val="21"/>
      </w:rPr>
      <w:t xml:space="preserve"> T: 0131 346 1384. </w:t>
    </w:r>
    <w:r w:rsidRPr="00CC070A">
      <w:rPr>
        <w:sz w:val="21"/>
        <w:szCs w:val="21"/>
      </w:rPr>
      <w:br/>
    </w:r>
    <w:r w:rsidRPr="00CC070A">
      <w:rPr>
        <w:rStyle w:val="Demibold"/>
        <w:sz w:val="21"/>
      </w:rPr>
      <w:t>London:</w:t>
    </w:r>
    <w:r w:rsidRPr="00CC070A">
      <w:rPr>
        <w:sz w:val="21"/>
        <w:szCs w:val="21"/>
      </w:rPr>
      <w:t xml:space="preserve"> T: 020 7017 2350. </w:t>
    </w:r>
    <w:r w:rsidRPr="00CC070A">
      <w:rPr>
        <w:rStyle w:val="Demibold"/>
        <w:sz w:val="21"/>
      </w:rPr>
      <w:t>With regional offices in:</w:t>
    </w:r>
    <w:r w:rsidRPr="00CC070A">
      <w:rPr>
        <w:sz w:val="21"/>
        <w:szCs w:val="21"/>
      </w:rPr>
      <w:t xml:space="preserve"> Birmingham, Bristol, Glasgow, Leeds, </w:t>
    </w:r>
    <w:r w:rsidRPr="00CC070A">
      <w:rPr>
        <w:sz w:val="21"/>
        <w:szCs w:val="21"/>
      </w:rPr>
      <w:br/>
      <w:t>Manchester, Newcastle, Nottingham.</w:t>
    </w:r>
  </w:p>
  <w:p w14:paraId="0E902D0B" w14:textId="77777777" w:rsidR="003C1C1D" w:rsidRPr="00CC070A" w:rsidRDefault="003C1C1D" w:rsidP="004F2BFC">
    <w:pPr>
      <w:pStyle w:val="Footer"/>
      <w:spacing w:after="0"/>
      <w:ind w:right="357"/>
      <w:rPr>
        <w:sz w:val="21"/>
        <w:szCs w:val="21"/>
      </w:rPr>
    </w:pPr>
    <w:r w:rsidRPr="00CC070A">
      <w:rPr>
        <w:sz w:val="21"/>
        <w:szCs w:val="21"/>
      </w:rPr>
      <w:t xml:space="preserve">Walk Wheel Cycle Trust is a registered charity </w:t>
    </w:r>
    <w:r>
      <w:rPr>
        <w:sz w:val="21"/>
        <w:szCs w:val="21"/>
      </w:rPr>
      <w:t xml:space="preserve">number </w:t>
    </w:r>
    <w:r w:rsidRPr="00CC070A">
      <w:rPr>
        <w:sz w:val="21"/>
        <w:szCs w:val="21"/>
      </w:rPr>
      <w:t xml:space="preserve">326550 (England and Cymru), </w:t>
    </w:r>
    <w:r w:rsidRPr="00CC070A">
      <w:rPr>
        <w:sz w:val="21"/>
        <w:szCs w:val="21"/>
      </w:rPr>
      <w:br/>
      <w:t>SC039263 (Scotland) and 20206824 (Republic of Ireland)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57A3A" w14:textId="77777777" w:rsidR="00E56C2E" w:rsidRDefault="00E56C2E" w:rsidP="00265BE7">
      <w:r>
        <w:separator/>
      </w:r>
    </w:p>
  </w:footnote>
  <w:footnote w:type="continuationSeparator" w:id="0">
    <w:p w14:paraId="55A92C0D" w14:textId="77777777" w:rsidR="00E56C2E" w:rsidRDefault="00E56C2E" w:rsidP="00265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BF7E4" w14:textId="0A8B7A7F" w:rsidR="003C1C1D" w:rsidRDefault="003C1C1D">
    <w:pPr>
      <w:pStyle w:val="Header"/>
    </w:pPr>
    <w:r>
      <w:rPr>
        <w:noProof/>
      </w:rPr>
      <w:drawing>
        <wp:anchor distT="0" distB="0" distL="114300" distR="114300" simplePos="0" relativeHeight="251658247" behindDoc="1" locked="0" layoutInCell="1" allowOverlap="1" wp14:anchorId="3028F050" wp14:editId="2D97FB24">
          <wp:simplePos x="0" y="0"/>
          <wp:positionH relativeFrom="column">
            <wp:posOffset>-711200</wp:posOffset>
          </wp:positionH>
          <wp:positionV relativeFrom="paragraph">
            <wp:posOffset>-437515</wp:posOffset>
          </wp:positionV>
          <wp:extent cx="7540625" cy="10658475"/>
          <wp:effectExtent l="0" t="0" r="0" b="0"/>
          <wp:wrapNone/>
          <wp:docPr id="6" name="Picture 3">
            <a:extLst xmlns:a="http://schemas.openxmlformats.org/drawingml/2006/main">
              <a:ext uri="{FF2B5EF4-FFF2-40B4-BE49-F238E27FC236}">
                <a16:creationId xmlns:a16="http://schemas.microsoft.com/office/drawing/2014/main" id="{776C3342-E9D2-4B28-8A1A-15F58FA5670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0625" cy="106584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6" behindDoc="0" locked="0" layoutInCell="1" allowOverlap="1" wp14:anchorId="3A8A51E5" wp14:editId="67749269">
          <wp:simplePos x="0" y="0"/>
          <wp:positionH relativeFrom="column">
            <wp:posOffset>3352800</wp:posOffset>
          </wp:positionH>
          <wp:positionV relativeFrom="paragraph">
            <wp:posOffset>-180340</wp:posOffset>
          </wp:positionV>
          <wp:extent cx="3214370" cy="1043940"/>
          <wp:effectExtent l="0" t="0" r="0" b="0"/>
          <wp:wrapNone/>
          <wp:docPr id="5" name="Picture 2">
            <a:extLst xmlns:a="http://schemas.openxmlformats.org/drawingml/2006/main">
              <a:ext uri="{FF2B5EF4-FFF2-40B4-BE49-F238E27FC236}">
                <a16:creationId xmlns:a16="http://schemas.microsoft.com/office/drawing/2014/main" id="{CEA50A9C-A4E5-4BF7-A4C4-866CE73C5BB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14370" cy="1043940"/>
                  </a:xfrm>
                  <a:prstGeom prst="rect">
                    <a:avLst/>
                  </a:prstGeom>
                  <a:noFill/>
                </pic:spPr>
              </pic:pic>
            </a:graphicData>
          </a:graphic>
          <wp14:sizeRelH relativeFrom="page">
            <wp14:pctWidth>0</wp14:pctWidth>
          </wp14:sizeRelH>
          <wp14:sizeRelV relativeFrom="page">
            <wp14:pctHeight>0</wp14:pctHeight>
          </wp14:sizeRelV>
        </wp:anchor>
      </w:drawing>
    </w:r>
    <w:r w:rsidR="00DE494F">
      <w:rPr>
        <w:noProof/>
      </w:rPr>
      <w:drawing>
        <wp:anchor distT="0" distB="0" distL="114300" distR="114300" simplePos="0" relativeHeight="251658241" behindDoc="1" locked="0" layoutInCell="1" allowOverlap="1" wp14:anchorId="392AF72C" wp14:editId="0D2F9A3C">
          <wp:simplePos x="0" y="0"/>
          <wp:positionH relativeFrom="column">
            <wp:posOffset>-711200</wp:posOffset>
          </wp:positionH>
          <wp:positionV relativeFrom="paragraph">
            <wp:posOffset>-437515</wp:posOffset>
          </wp:positionV>
          <wp:extent cx="7540625" cy="10658475"/>
          <wp:effectExtent l="0" t="0" r="0" b="0"/>
          <wp:wrapNone/>
          <wp:docPr id="1375903693" name="Picture 3">
            <a:extLst xmlns:a="http://schemas.openxmlformats.org/drawingml/2006/main">
              <a:ext uri="{FF2B5EF4-FFF2-40B4-BE49-F238E27FC236}">
                <a16:creationId xmlns:a16="http://schemas.microsoft.com/office/drawing/2014/main" id="{18952EAA-731B-4E86-A0F4-4381C0E2A4E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0625" cy="10658475"/>
                  </a:xfrm>
                  <a:prstGeom prst="rect">
                    <a:avLst/>
                  </a:prstGeom>
                  <a:noFill/>
                </pic:spPr>
              </pic:pic>
            </a:graphicData>
          </a:graphic>
          <wp14:sizeRelH relativeFrom="page">
            <wp14:pctWidth>0</wp14:pctWidth>
          </wp14:sizeRelH>
          <wp14:sizeRelV relativeFrom="page">
            <wp14:pctHeight>0</wp14:pctHeight>
          </wp14:sizeRelV>
        </wp:anchor>
      </w:drawing>
    </w:r>
    <w:r w:rsidR="00DE494F">
      <w:rPr>
        <w:noProof/>
      </w:rPr>
      <w:drawing>
        <wp:anchor distT="0" distB="0" distL="114300" distR="114300" simplePos="0" relativeHeight="251658240" behindDoc="0" locked="0" layoutInCell="1" allowOverlap="1" wp14:anchorId="40591AC4" wp14:editId="3D1630BB">
          <wp:simplePos x="0" y="0"/>
          <wp:positionH relativeFrom="column">
            <wp:posOffset>3352800</wp:posOffset>
          </wp:positionH>
          <wp:positionV relativeFrom="paragraph">
            <wp:posOffset>-180340</wp:posOffset>
          </wp:positionV>
          <wp:extent cx="3214370" cy="1043940"/>
          <wp:effectExtent l="0" t="0" r="0" b="0"/>
          <wp:wrapNone/>
          <wp:docPr id="2104836671" name="Picture 2">
            <a:extLst xmlns:a="http://schemas.openxmlformats.org/drawingml/2006/main">
              <a:ext uri="{FF2B5EF4-FFF2-40B4-BE49-F238E27FC236}">
                <a16:creationId xmlns:a16="http://schemas.microsoft.com/office/drawing/2014/main" id="{62DB7535-3DE2-4513-867B-88BC9A3B2CC7}"/>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14370" cy="10439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EA681" w14:textId="23E71B67" w:rsidR="003C1C1D" w:rsidRDefault="003C1C1D">
    <w:pPr>
      <w:pStyle w:val="Header"/>
    </w:pPr>
    <w:r>
      <w:rPr>
        <w:noProof/>
      </w:rPr>
      <w:drawing>
        <wp:anchor distT="0" distB="0" distL="114300" distR="114300" simplePos="0" relativeHeight="251658249" behindDoc="1" locked="0" layoutInCell="1" allowOverlap="1" wp14:anchorId="7E21A646" wp14:editId="6BF4CD5A">
          <wp:simplePos x="0" y="0"/>
          <wp:positionH relativeFrom="column">
            <wp:posOffset>-711200</wp:posOffset>
          </wp:positionH>
          <wp:positionV relativeFrom="paragraph">
            <wp:posOffset>-437515</wp:posOffset>
          </wp:positionV>
          <wp:extent cx="7540625" cy="10658475"/>
          <wp:effectExtent l="0" t="0" r="0" b="0"/>
          <wp:wrapNone/>
          <wp:docPr id="4" name="Picture 2">
            <a:extLst xmlns:a="http://schemas.openxmlformats.org/drawingml/2006/main">
              <a:ext uri="{FF2B5EF4-FFF2-40B4-BE49-F238E27FC236}">
                <a16:creationId xmlns:a16="http://schemas.microsoft.com/office/drawing/2014/main" id="{61169B5E-D8C9-43B7-B353-BDABE1EF593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0625" cy="106584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8" behindDoc="0" locked="0" layoutInCell="1" allowOverlap="1" wp14:anchorId="2976F4B3" wp14:editId="53964C5F">
          <wp:simplePos x="0" y="0"/>
          <wp:positionH relativeFrom="column">
            <wp:posOffset>3352800</wp:posOffset>
          </wp:positionH>
          <wp:positionV relativeFrom="paragraph">
            <wp:posOffset>-180340</wp:posOffset>
          </wp:positionV>
          <wp:extent cx="3214370" cy="1043940"/>
          <wp:effectExtent l="0" t="0" r="0" b="0"/>
          <wp:wrapNone/>
          <wp:docPr id="3" name="Picture 1">
            <a:extLst xmlns:a="http://schemas.openxmlformats.org/drawingml/2006/main">
              <a:ext uri="{FF2B5EF4-FFF2-40B4-BE49-F238E27FC236}">
                <a16:creationId xmlns:a16="http://schemas.microsoft.com/office/drawing/2014/main" id="{F4187F6B-2C22-4B70-9772-8346CE9C90C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14370" cy="1043940"/>
                  </a:xfrm>
                  <a:prstGeom prst="rect">
                    <a:avLst/>
                  </a:prstGeom>
                  <a:noFill/>
                </pic:spPr>
              </pic:pic>
            </a:graphicData>
          </a:graphic>
          <wp14:sizeRelH relativeFrom="page">
            <wp14:pctWidth>0</wp14:pctWidth>
          </wp14:sizeRelH>
          <wp14:sizeRelV relativeFrom="page">
            <wp14:pctHeight>0</wp14:pctHeight>
          </wp14:sizeRelV>
        </wp:anchor>
      </w:drawing>
    </w:r>
    <w:r w:rsidR="00DE494F">
      <w:rPr>
        <w:noProof/>
      </w:rPr>
      <w:drawing>
        <wp:anchor distT="0" distB="0" distL="114300" distR="114300" simplePos="0" relativeHeight="251658243" behindDoc="1" locked="0" layoutInCell="1" allowOverlap="1" wp14:anchorId="3564AB7E" wp14:editId="657B2D34">
          <wp:simplePos x="0" y="0"/>
          <wp:positionH relativeFrom="column">
            <wp:posOffset>-711200</wp:posOffset>
          </wp:positionH>
          <wp:positionV relativeFrom="paragraph">
            <wp:posOffset>-437515</wp:posOffset>
          </wp:positionV>
          <wp:extent cx="7540625" cy="10658475"/>
          <wp:effectExtent l="0" t="0" r="0" b="0"/>
          <wp:wrapNone/>
          <wp:docPr id="458742662" name="Picture 2">
            <a:extLst xmlns:a="http://schemas.openxmlformats.org/drawingml/2006/main">
              <a:ext uri="{FF2B5EF4-FFF2-40B4-BE49-F238E27FC236}">
                <a16:creationId xmlns:a16="http://schemas.microsoft.com/office/drawing/2014/main" id="{A61EF93C-1B00-47C6-B782-DD958D9C8E75}"/>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0625" cy="10658475"/>
                  </a:xfrm>
                  <a:prstGeom prst="rect">
                    <a:avLst/>
                  </a:prstGeom>
                  <a:noFill/>
                </pic:spPr>
              </pic:pic>
            </a:graphicData>
          </a:graphic>
          <wp14:sizeRelH relativeFrom="page">
            <wp14:pctWidth>0</wp14:pctWidth>
          </wp14:sizeRelH>
          <wp14:sizeRelV relativeFrom="page">
            <wp14:pctHeight>0</wp14:pctHeight>
          </wp14:sizeRelV>
        </wp:anchor>
      </w:drawing>
    </w:r>
    <w:r w:rsidR="00DE494F">
      <w:rPr>
        <w:noProof/>
      </w:rPr>
      <w:drawing>
        <wp:anchor distT="0" distB="0" distL="114300" distR="114300" simplePos="0" relativeHeight="251658242" behindDoc="0" locked="0" layoutInCell="1" allowOverlap="1" wp14:anchorId="7213D5E4" wp14:editId="552F7013">
          <wp:simplePos x="0" y="0"/>
          <wp:positionH relativeFrom="column">
            <wp:posOffset>3352800</wp:posOffset>
          </wp:positionH>
          <wp:positionV relativeFrom="paragraph">
            <wp:posOffset>-180340</wp:posOffset>
          </wp:positionV>
          <wp:extent cx="3214370" cy="1043940"/>
          <wp:effectExtent l="0" t="0" r="0" b="0"/>
          <wp:wrapNone/>
          <wp:docPr id="1396361182" name="Picture 1">
            <a:extLst xmlns:a="http://schemas.openxmlformats.org/drawingml/2006/main">
              <a:ext uri="{FF2B5EF4-FFF2-40B4-BE49-F238E27FC236}">
                <a16:creationId xmlns:a16="http://schemas.microsoft.com/office/drawing/2014/main" id="{9C1BF832-86ED-4BE4-A151-D90B0B5F03E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14370" cy="10439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3A63" w14:textId="77777777" w:rsidR="003C1C1D" w:rsidRPr="00834631" w:rsidRDefault="003C1C1D" w:rsidP="008346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7CBAD" w14:textId="7412F9E8" w:rsidR="003C1C1D" w:rsidRPr="00834631" w:rsidRDefault="003C1C1D" w:rsidP="00C77DE0">
    <w:pPr>
      <w:pStyle w:val="Header"/>
    </w:pPr>
    <w:r>
      <w:rPr>
        <w:noProof/>
      </w:rPr>
      <w:drawing>
        <wp:anchor distT="0" distB="0" distL="114300" distR="114300" simplePos="0" relativeHeight="251658250" behindDoc="1" locked="0" layoutInCell="1" allowOverlap="1" wp14:anchorId="47FCAE14" wp14:editId="43AF1FBD">
          <wp:simplePos x="0" y="0"/>
          <wp:positionH relativeFrom="column">
            <wp:posOffset>-720090</wp:posOffset>
          </wp:positionH>
          <wp:positionV relativeFrom="paragraph">
            <wp:posOffset>-255905</wp:posOffset>
          </wp:positionV>
          <wp:extent cx="7555230" cy="10678795"/>
          <wp:effectExtent l="0" t="0" r="0" b="0"/>
          <wp:wrapNone/>
          <wp:docPr id="2" name="Picture 5">
            <a:extLst xmlns:a="http://schemas.openxmlformats.org/drawingml/2006/main">
              <a:ext uri="{FF2B5EF4-FFF2-40B4-BE49-F238E27FC236}">
                <a16:creationId xmlns:a16="http://schemas.microsoft.com/office/drawing/2014/main" id="{A598F3B8-C0B0-4246-9D6C-F4FA5B3C4437}"/>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230" cy="106787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0" layoutInCell="1" allowOverlap="1" wp14:anchorId="306173C5" wp14:editId="25A32BCD">
          <wp:simplePos x="0" y="0"/>
          <wp:positionH relativeFrom="column">
            <wp:posOffset>3312160</wp:posOffset>
          </wp:positionH>
          <wp:positionV relativeFrom="paragraph">
            <wp:posOffset>17780</wp:posOffset>
          </wp:positionV>
          <wp:extent cx="3214370" cy="1043940"/>
          <wp:effectExtent l="0" t="0" r="0" b="0"/>
          <wp:wrapNone/>
          <wp:docPr id="1" name="Picture 1">
            <a:extLst xmlns:a="http://schemas.openxmlformats.org/drawingml/2006/main">
              <a:ext uri="{FF2B5EF4-FFF2-40B4-BE49-F238E27FC236}">
                <a16:creationId xmlns:a16="http://schemas.microsoft.com/office/drawing/2014/main" id="{CCE49CB8-6B6B-4070-8FE9-15482BC2B89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14370" cy="1043940"/>
                  </a:xfrm>
                  <a:prstGeom prst="rect">
                    <a:avLst/>
                  </a:prstGeom>
                  <a:noFill/>
                </pic:spPr>
              </pic:pic>
            </a:graphicData>
          </a:graphic>
          <wp14:sizeRelH relativeFrom="page">
            <wp14:pctWidth>0</wp14:pctWidth>
          </wp14:sizeRelH>
          <wp14:sizeRelV relativeFrom="page">
            <wp14:pctHeight>0</wp14:pctHeight>
          </wp14:sizeRelV>
        </wp:anchor>
      </w:drawing>
    </w:r>
    <w:r w:rsidR="00DE494F">
      <w:rPr>
        <w:noProof/>
      </w:rPr>
      <w:drawing>
        <wp:anchor distT="0" distB="0" distL="114300" distR="114300" simplePos="0" relativeHeight="251658244" behindDoc="1" locked="0" layoutInCell="1" allowOverlap="1" wp14:anchorId="7E0172DA" wp14:editId="2F77F582">
          <wp:simplePos x="0" y="0"/>
          <wp:positionH relativeFrom="column">
            <wp:posOffset>-720090</wp:posOffset>
          </wp:positionH>
          <wp:positionV relativeFrom="paragraph">
            <wp:posOffset>-255905</wp:posOffset>
          </wp:positionV>
          <wp:extent cx="7555230" cy="10678795"/>
          <wp:effectExtent l="0" t="0" r="0" b="0"/>
          <wp:wrapNone/>
          <wp:docPr id="1717919954" name="Picture 5">
            <a:extLst xmlns:a="http://schemas.openxmlformats.org/drawingml/2006/main">
              <a:ext uri="{FF2B5EF4-FFF2-40B4-BE49-F238E27FC236}">
                <a16:creationId xmlns:a16="http://schemas.microsoft.com/office/drawing/2014/main" id="{C4C4A0A7-FCF9-4734-9120-785E32BE7BB5}"/>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230" cy="10678795"/>
                  </a:xfrm>
                  <a:prstGeom prst="rect">
                    <a:avLst/>
                  </a:prstGeom>
                  <a:noFill/>
                </pic:spPr>
              </pic:pic>
            </a:graphicData>
          </a:graphic>
          <wp14:sizeRelH relativeFrom="page">
            <wp14:pctWidth>0</wp14:pctWidth>
          </wp14:sizeRelH>
          <wp14:sizeRelV relativeFrom="page">
            <wp14:pctHeight>0</wp14:pctHeight>
          </wp14:sizeRelV>
        </wp:anchor>
      </w:drawing>
    </w:r>
    <w:r w:rsidR="00DE494F">
      <w:rPr>
        <w:noProof/>
      </w:rPr>
      <w:drawing>
        <wp:anchor distT="0" distB="0" distL="114300" distR="114300" simplePos="0" relativeHeight="251658245" behindDoc="0" locked="0" layoutInCell="1" allowOverlap="1" wp14:anchorId="18A00C1C" wp14:editId="1DB30F8B">
          <wp:simplePos x="0" y="0"/>
          <wp:positionH relativeFrom="column">
            <wp:posOffset>3312160</wp:posOffset>
          </wp:positionH>
          <wp:positionV relativeFrom="paragraph">
            <wp:posOffset>17780</wp:posOffset>
          </wp:positionV>
          <wp:extent cx="3214370" cy="1043940"/>
          <wp:effectExtent l="0" t="0" r="0" b="0"/>
          <wp:wrapNone/>
          <wp:docPr id="1180047933" name="Picture 1180047933">
            <a:extLst xmlns:a="http://schemas.openxmlformats.org/drawingml/2006/main">
              <a:ext uri="{FF2B5EF4-FFF2-40B4-BE49-F238E27FC236}">
                <a16:creationId xmlns:a16="http://schemas.microsoft.com/office/drawing/2014/main" id="{26CBECCF-9C2E-4287-B514-EFDBA1405AB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14370" cy="1043940"/>
                  </a:xfrm>
                  <a:prstGeom prst="rect">
                    <a:avLst/>
                  </a:prstGeom>
                  <a:noFill/>
                </pic:spPr>
              </pic:pic>
            </a:graphicData>
          </a:graphic>
          <wp14:sizeRelH relativeFrom="page">
            <wp14:pctWidth>0</wp14:pctWidth>
          </wp14:sizeRelH>
          <wp14:sizeRelV relativeFrom="page">
            <wp14:pctHeight>0</wp14:pctHeight>
          </wp14:sizeRelV>
        </wp:anchor>
      </w:drawing>
    </w:r>
  </w:p>
  <w:p w14:paraId="1E8D8983" w14:textId="77777777" w:rsidR="003C1C1D" w:rsidRPr="00C77DE0" w:rsidRDefault="003C1C1D" w:rsidP="00C77D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AA5"/>
    <w:multiLevelType w:val="hybridMultilevel"/>
    <w:tmpl w:val="026A07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C1615"/>
    <w:multiLevelType w:val="hybridMultilevel"/>
    <w:tmpl w:val="E17AA446"/>
    <w:lvl w:ilvl="0" w:tplc="846CAAB6">
      <w:start w:val="1"/>
      <w:numFmt w:val="decimal"/>
      <w:lvlText w:val="%1."/>
      <w:lvlJc w:val="left"/>
      <w:pPr>
        <w:ind w:left="794" w:hanging="43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8181B"/>
    <w:multiLevelType w:val="hybridMultilevel"/>
    <w:tmpl w:val="7D4A14C4"/>
    <w:lvl w:ilvl="0" w:tplc="15721B4A">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BD1ED0"/>
    <w:multiLevelType w:val="multilevel"/>
    <w:tmpl w:val="EB5CF182"/>
    <w:styleLink w:val="Style1"/>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7A6330"/>
    <w:multiLevelType w:val="hybridMultilevel"/>
    <w:tmpl w:val="EF4E3E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1D02C0"/>
    <w:multiLevelType w:val="hybridMultilevel"/>
    <w:tmpl w:val="7834FD2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8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CF53637"/>
    <w:multiLevelType w:val="hybridMultilevel"/>
    <w:tmpl w:val="41745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643C8C"/>
    <w:multiLevelType w:val="hybridMultilevel"/>
    <w:tmpl w:val="E45C18F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46111104">
    <w:abstractNumId w:val="3"/>
  </w:num>
  <w:num w:numId="2" w16cid:durableId="1369834039">
    <w:abstractNumId w:val="5"/>
  </w:num>
  <w:num w:numId="3" w16cid:durableId="1492022900">
    <w:abstractNumId w:val="2"/>
  </w:num>
  <w:num w:numId="4" w16cid:durableId="1511599722">
    <w:abstractNumId w:val="7"/>
  </w:num>
  <w:num w:numId="5" w16cid:durableId="413287953">
    <w:abstractNumId w:val="0"/>
  </w:num>
  <w:num w:numId="6" w16cid:durableId="499203234">
    <w:abstractNumId w:val="4"/>
  </w:num>
  <w:num w:numId="7" w16cid:durableId="629752196">
    <w:abstractNumId w:val="6"/>
  </w:num>
  <w:num w:numId="8" w16cid:durableId="822897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8E1"/>
    <w:rsid w:val="000356F0"/>
    <w:rsid w:val="0003572B"/>
    <w:rsid w:val="0004035C"/>
    <w:rsid w:val="00041485"/>
    <w:rsid w:val="00060E47"/>
    <w:rsid w:val="00074839"/>
    <w:rsid w:val="00076566"/>
    <w:rsid w:val="00076F8B"/>
    <w:rsid w:val="000A65E8"/>
    <w:rsid w:val="000B58E1"/>
    <w:rsid w:val="000C3102"/>
    <w:rsid w:val="000D1DC7"/>
    <w:rsid w:val="00100C0C"/>
    <w:rsid w:val="00115F76"/>
    <w:rsid w:val="00125A18"/>
    <w:rsid w:val="00125E36"/>
    <w:rsid w:val="00141794"/>
    <w:rsid w:val="00163DCF"/>
    <w:rsid w:val="00176258"/>
    <w:rsid w:val="001D1C6A"/>
    <w:rsid w:val="001E4998"/>
    <w:rsid w:val="001F6345"/>
    <w:rsid w:val="002052E6"/>
    <w:rsid w:val="00225F61"/>
    <w:rsid w:val="0023138C"/>
    <w:rsid w:val="002345E3"/>
    <w:rsid w:val="00237A9A"/>
    <w:rsid w:val="002457FA"/>
    <w:rsid w:val="00247A09"/>
    <w:rsid w:val="002500C6"/>
    <w:rsid w:val="002579D4"/>
    <w:rsid w:val="00257BAB"/>
    <w:rsid w:val="00265BE7"/>
    <w:rsid w:val="00271EBF"/>
    <w:rsid w:val="00277F5C"/>
    <w:rsid w:val="002915B2"/>
    <w:rsid w:val="002A0C2D"/>
    <w:rsid w:val="002A1393"/>
    <w:rsid w:val="002A3640"/>
    <w:rsid w:val="002B0CFF"/>
    <w:rsid w:val="002C5D3F"/>
    <w:rsid w:val="002C72B0"/>
    <w:rsid w:val="002C7B50"/>
    <w:rsid w:val="002E517A"/>
    <w:rsid w:val="002F4A70"/>
    <w:rsid w:val="00303E12"/>
    <w:rsid w:val="003163FB"/>
    <w:rsid w:val="00323CEA"/>
    <w:rsid w:val="0032584F"/>
    <w:rsid w:val="00337475"/>
    <w:rsid w:val="00374AFF"/>
    <w:rsid w:val="00375AC0"/>
    <w:rsid w:val="0038484A"/>
    <w:rsid w:val="0039276C"/>
    <w:rsid w:val="00396E0F"/>
    <w:rsid w:val="00397F84"/>
    <w:rsid w:val="003A0CCB"/>
    <w:rsid w:val="003A6C56"/>
    <w:rsid w:val="003B51FC"/>
    <w:rsid w:val="003C1C1D"/>
    <w:rsid w:val="003C208E"/>
    <w:rsid w:val="003E5EAB"/>
    <w:rsid w:val="003E7DA1"/>
    <w:rsid w:val="003F1F1E"/>
    <w:rsid w:val="004254FE"/>
    <w:rsid w:val="00462F75"/>
    <w:rsid w:val="00474204"/>
    <w:rsid w:val="0047542E"/>
    <w:rsid w:val="00492DEB"/>
    <w:rsid w:val="004B5A63"/>
    <w:rsid w:val="004C1A3F"/>
    <w:rsid w:val="004C20AF"/>
    <w:rsid w:val="004E063D"/>
    <w:rsid w:val="004F2BFC"/>
    <w:rsid w:val="0050334D"/>
    <w:rsid w:val="005042E6"/>
    <w:rsid w:val="005206E4"/>
    <w:rsid w:val="00521E12"/>
    <w:rsid w:val="00522DBF"/>
    <w:rsid w:val="00537A28"/>
    <w:rsid w:val="0056267E"/>
    <w:rsid w:val="00570D02"/>
    <w:rsid w:val="00585024"/>
    <w:rsid w:val="005870DA"/>
    <w:rsid w:val="005A6FE4"/>
    <w:rsid w:val="005B0205"/>
    <w:rsid w:val="005B27EA"/>
    <w:rsid w:val="005C43CC"/>
    <w:rsid w:val="005D73C2"/>
    <w:rsid w:val="006036D9"/>
    <w:rsid w:val="00643124"/>
    <w:rsid w:val="00652790"/>
    <w:rsid w:val="00652835"/>
    <w:rsid w:val="006552CC"/>
    <w:rsid w:val="00667CE5"/>
    <w:rsid w:val="00677FD1"/>
    <w:rsid w:val="006A0F4D"/>
    <w:rsid w:val="006A6326"/>
    <w:rsid w:val="006E1C20"/>
    <w:rsid w:val="006E1EAF"/>
    <w:rsid w:val="006E6D1D"/>
    <w:rsid w:val="00700A3E"/>
    <w:rsid w:val="00723641"/>
    <w:rsid w:val="00726F5C"/>
    <w:rsid w:val="0073124C"/>
    <w:rsid w:val="007543C4"/>
    <w:rsid w:val="00775A8B"/>
    <w:rsid w:val="007A21DA"/>
    <w:rsid w:val="007B5C64"/>
    <w:rsid w:val="007D0BBF"/>
    <w:rsid w:val="007E034A"/>
    <w:rsid w:val="007E4C88"/>
    <w:rsid w:val="008018AD"/>
    <w:rsid w:val="00815EA4"/>
    <w:rsid w:val="0083307B"/>
    <w:rsid w:val="00834631"/>
    <w:rsid w:val="008415C6"/>
    <w:rsid w:val="00845326"/>
    <w:rsid w:val="0084591B"/>
    <w:rsid w:val="008638EB"/>
    <w:rsid w:val="00864DF2"/>
    <w:rsid w:val="00876A38"/>
    <w:rsid w:val="00881A9D"/>
    <w:rsid w:val="008C1D3E"/>
    <w:rsid w:val="008D46D9"/>
    <w:rsid w:val="008D63E7"/>
    <w:rsid w:val="00900B36"/>
    <w:rsid w:val="00905B3D"/>
    <w:rsid w:val="0093579F"/>
    <w:rsid w:val="00936E8F"/>
    <w:rsid w:val="00944B13"/>
    <w:rsid w:val="0094714C"/>
    <w:rsid w:val="00950AA1"/>
    <w:rsid w:val="00952D91"/>
    <w:rsid w:val="0095725B"/>
    <w:rsid w:val="00967ADD"/>
    <w:rsid w:val="00971CE0"/>
    <w:rsid w:val="009F606D"/>
    <w:rsid w:val="009F7458"/>
    <w:rsid w:val="00A0035C"/>
    <w:rsid w:val="00A01977"/>
    <w:rsid w:val="00A02D94"/>
    <w:rsid w:val="00A04537"/>
    <w:rsid w:val="00A452BA"/>
    <w:rsid w:val="00A556F8"/>
    <w:rsid w:val="00A61834"/>
    <w:rsid w:val="00A61E7A"/>
    <w:rsid w:val="00A85271"/>
    <w:rsid w:val="00AA69E5"/>
    <w:rsid w:val="00AF5CBF"/>
    <w:rsid w:val="00B17473"/>
    <w:rsid w:val="00B43526"/>
    <w:rsid w:val="00B4356A"/>
    <w:rsid w:val="00B50D7C"/>
    <w:rsid w:val="00B64912"/>
    <w:rsid w:val="00B64A55"/>
    <w:rsid w:val="00B80C33"/>
    <w:rsid w:val="00B9111C"/>
    <w:rsid w:val="00BC3E66"/>
    <w:rsid w:val="00C02B34"/>
    <w:rsid w:val="00C150AD"/>
    <w:rsid w:val="00C22297"/>
    <w:rsid w:val="00C31B10"/>
    <w:rsid w:val="00C37F61"/>
    <w:rsid w:val="00C42F31"/>
    <w:rsid w:val="00C45E0A"/>
    <w:rsid w:val="00C55E75"/>
    <w:rsid w:val="00C56F6B"/>
    <w:rsid w:val="00C572A4"/>
    <w:rsid w:val="00C77DE0"/>
    <w:rsid w:val="00C80BB0"/>
    <w:rsid w:val="00C911D7"/>
    <w:rsid w:val="00CC070A"/>
    <w:rsid w:val="00D00F2B"/>
    <w:rsid w:val="00D02D5B"/>
    <w:rsid w:val="00D03601"/>
    <w:rsid w:val="00D105F2"/>
    <w:rsid w:val="00D15137"/>
    <w:rsid w:val="00D30B48"/>
    <w:rsid w:val="00D326B2"/>
    <w:rsid w:val="00D71DE0"/>
    <w:rsid w:val="00D73A38"/>
    <w:rsid w:val="00D81191"/>
    <w:rsid w:val="00D84368"/>
    <w:rsid w:val="00D91D91"/>
    <w:rsid w:val="00DA5379"/>
    <w:rsid w:val="00DD31E1"/>
    <w:rsid w:val="00DE494F"/>
    <w:rsid w:val="00DE60CC"/>
    <w:rsid w:val="00DF16A1"/>
    <w:rsid w:val="00E01B15"/>
    <w:rsid w:val="00E03283"/>
    <w:rsid w:val="00E071CD"/>
    <w:rsid w:val="00E31459"/>
    <w:rsid w:val="00E44086"/>
    <w:rsid w:val="00E50D92"/>
    <w:rsid w:val="00E56C2E"/>
    <w:rsid w:val="00E71DE9"/>
    <w:rsid w:val="00E84CF2"/>
    <w:rsid w:val="00E87A25"/>
    <w:rsid w:val="00EB0B2E"/>
    <w:rsid w:val="00EB1F38"/>
    <w:rsid w:val="00EB2A43"/>
    <w:rsid w:val="00EB3FC6"/>
    <w:rsid w:val="00EC0BF5"/>
    <w:rsid w:val="00EE1C7B"/>
    <w:rsid w:val="00F07095"/>
    <w:rsid w:val="00F13526"/>
    <w:rsid w:val="00F4050B"/>
    <w:rsid w:val="00F56676"/>
    <w:rsid w:val="00F87039"/>
    <w:rsid w:val="00FB511F"/>
    <w:rsid w:val="00FB7ED5"/>
    <w:rsid w:val="00FC57A5"/>
    <w:rsid w:val="00FC6B43"/>
    <w:rsid w:val="00FD0488"/>
    <w:rsid w:val="00FD1D26"/>
    <w:rsid w:val="00FD2986"/>
    <w:rsid w:val="00FD5C17"/>
    <w:rsid w:val="00FD6BEF"/>
    <w:rsid w:val="09E7EF8A"/>
    <w:rsid w:val="12222313"/>
    <w:rsid w:val="137F7303"/>
    <w:rsid w:val="195859F8"/>
    <w:rsid w:val="19FBC439"/>
    <w:rsid w:val="27FA7AB2"/>
    <w:rsid w:val="30B3AF44"/>
    <w:rsid w:val="5257C236"/>
    <w:rsid w:val="54376A0F"/>
    <w:rsid w:val="619D60B2"/>
    <w:rsid w:val="61B623B7"/>
    <w:rsid w:val="63128706"/>
    <w:rsid w:val="637C6480"/>
    <w:rsid w:val="76F782FD"/>
    <w:rsid w:val="788A7F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33D63"/>
  <w15:chartTrackingRefBased/>
  <w15:docId w15:val="{7ABAC91E-5C33-4F59-AAB3-F2AF8CCDC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70A"/>
    <w:pPr>
      <w:adjustRightInd w:val="0"/>
      <w:snapToGrid w:val="0"/>
      <w:spacing w:after="260"/>
    </w:pPr>
    <w:rPr>
      <w:rFonts w:ascii="Avenir Next LT Pro" w:hAnsi="Avenir Next LT Pro"/>
      <w:color w:val="3C3C3B"/>
      <w:kern w:val="2"/>
      <w:sz w:val="28"/>
      <w:szCs w:val="28"/>
      <w:lang w:eastAsia="en-US"/>
    </w:rPr>
  </w:style>
  <w:style w:type="paragraph" w:styleId="Heading1">
    <w:name w:val="heading 1"/>
    <w:next w:val="Normal"/>
    <w:link w:val="Heading1Char"/>
    <w:uiPriority w:val="9"/>
    <w:qFormat/>
    <w:rsid w:val="003163FB"/>
    <w:pPr>
      <w:adjustRightInd w:val="0"/>
      <w:snapToGrid w:val="0"/>
      <w:spacing w:before="1120" w:after="280" w:line="228" w:lineRule="auto"/>
      <w:outlineLvl w:val="0"/>
    </w:pPr>
    <w:rPr>
      <w:rFonts w:ascii="Avenir Next LT Pro" w:hAnsi="Avenir Next LT Pro"/>
      <w:b/>
      <w:bCs/>
      <w:color w:val="264031"/>
      <w:kern w:val="2"/>
      <w:sz w:val="72"/>
      <w:szCs w:val="72"/>
      <w:lang w:eastAsia="en-US"/>
    </w:rPr>
  </w:style>
  <w:style w:type="paragraph" w:styleId="Heading2">
    <w:name w:val="heading 2"/>
    <w:next w:val="Normal"/>
    <w:link w:val="Heading2Char"/>
    <w:uiPriority w:val="9"/>
    <w:unhideWhenUsed/>
    <w:qFormat/>
    <w:rsid w:val="003163FB"/>
    <w:pPr>
      <w:spacing w:before="560" w:after="160"/>
      <w:outlineLvl w:val="1"/>
    </w:pPr>
    <w:rPr>
      <w:rFonts w:ascii="Avenir Next LT Pro" w:hAnsi="Avenir Next LT Pro"/>
      <w:b/>
      <w:bCs/>
      <w:color w:val="366DC9"/>
      <w:kern w:val="2"/>
      <w:sz w:val="56"/>
      <w:szCs w:val="56"/>
      <w:lang w:eastAsia="en-US"/>
    </w:rPr>
  </w:style>
  <w:style w:type="paragraph" w:styleId="Heading3">
    <w:name w:val="heading 3"/>
    <w:basedOn w:val="Normal"/>
    <w:next w:val="Normal"/>
    <w:link w:val="Heading3Char"/>
    <w:uiPriority w:val="9"/>
    <w:unhideWhenUsed/>
    <w:qFormat/>
    <w:rsid w:val="00652790"/>
    <w:pPr>
      <w:spacing w:before="400" w:after="160"/>
      <w:outlineLvl w:val="2"/>
    </w:pPr>
    <w:rPr>
      <w:b/>
      <w:bCs/>
      <w:color w:val="366DC9"/>
      <w:sz w:val="48"/>
      <w:szCs w:val="48"/>
    </w:rPr>
  </w:style>
  <w:style w:type="paragraph" w:styleId="Heading4">
    <w:name w:val="heading 4"/>
    <w:basedOn w:val="Normal"/>
    <w:next w:val="Normal"/>
    <w:link w:val="Heading4Char"/>
    <w:uiPriority w:val="9"/>
    <w:unhideWhenUsed/>
    <w:qFormat/>
    <w:rsid w:val="00C31B10"/>
    <w:pPr>
      <w:spacing w:before="440" w:after="160"/>
      <w:outlineLvl w:val="3"/>
    </w:pPr>
    <w:rPr>
      <w:b/>
      <w:bCs/>
      <w:color w:val="264031"/>
      <w:sz w:val="40"/>
      <w:szCs w:val="40"/>
    </w:rPr>
  </w:style>
  <w:style w:type="paragraph" w:styleId="Heading5">
    <w:name w:val="heading 5"/>
    <w:basedOn w:val="Normal"/>
    <w:next w:val="Normal"/>
    <w:link w:val="Heading5Char"/>
    <w:uiPriority w:val="9"/>
    <w:unhideWhenUsed/>
    <w:qFormat/>
    <w:rsid w:val="002052E6"/>
    <w:pPr>
      <w:spacing w:before="440" w:after="160"/>
      <w:outlineLvl w:val="4"/>
    </w:pPr>
    <w:rPr>
      <w:b/>
      <w:bCs/>
      <w:color w:val="366DC9"/>
      <w:sz w:val="32"/>
      <w:szCs w:val="32"/>
    </w:rPr>
  </w:style>
  <w:style w:type="paragraph" w:styleId="Heading6">
    <w:name w:val="heading 6"/>
    <w:basedOn w:val="Normal"/>
    <w:next w:val="Normal"/>
    <w:link w:val="Heading6Char"/>
    <w:uiPriority w:val="9"/>
    <w:unhideWhenUsed/>
    <w:qFormat/>
    <w:rsid w:val="005C43CC"/>
    <w:pPr>
      <w:spacing w:before="440" w:after="160"/>
      <w:outlineLvl w:val="5"/>
    </w:pPr>
    <w:rPr>
      <w:color w:val="366DC9"/>
    </w:rPr>
  </w:style>
  <w:style w:type="paragraph" w:styleId="Heading7">
    <w:name w:val="heading 7"/>
    <w:basedOn w:val="Normal"/>
    <w:next w:val="Normal"/>
    <w:link w:val="Heading7Char"/>
    <w:uiPriority w:val="9"/>
    <w:semiHidden/>
    <w:unhideWhenUsed/>
    <w:qFormat/>
    <w:rsid w:val="007A21DA"/>
    <w:pPr>
      <w:keepNext/>
      <w:keepLines/>
      <w:spacing w:before="40"/>
      <w:outlineLvl w:val="6"/>
    </w:pPr>
    <w:rPr>
      <w:rFonts w:eastAsia="Times New Roman"/>
      <w:color w:val="595959"/>
    </w:rPr>
  </w:style>
  <w:style w:type="paragraph" w:styleId="Heading8">
    <w:name w:val="heading 8"/>
    <w:basedOn w:val="Normal"/>
    <w:next w:val="Normal"/>
    <w:link w:val="Heading8Char"/>
    <w:uiPriority w:val="9"/>
    <w:semiHidden/>
    <w:unhideWhenUsed/>
    <w:qFormat/>
    <w:rsid w:val="007A21DA"/>
    <w:pPr>
      <w:keepNext/>
      <w:keepLines/>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7A21DA"/>
    <w:pPr>
      <w:keepNext/>
      <w:keepLines/>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ion">
    <w:name w:val="Introduction"/>
    <w:qFormat/>
    <w:rsid w:val="007543C4"/>
    <w:rPr>
      <w:rFonts w:ascii="Arial" w:hAnsi="Arial" w:cs="Arial"/>
      <w:color w:val="008048"/>
      <w:spacing w:val="-3"/>
      <w:kern w:val="2"/>
      <w:sz w:val="30"/>
      <w:szCs w:val="30"/>
      <w:lang w:eastAsia="en-US"/>
    </w:rPr>
  </w:style>
  <w:style w:type="numbering" w:customStyle="1" w:styleId="Style1">
    <w:name w:val="Style1"/>
    <w:uiPriority w:val="99"/>
    <w:rsid w:val="00C37F61"/>
    <w:pPr>
      <w:numPr>
        <w:numId w:val="1"/>
      </w:numPr>
    </w:pPr>
  </w:style>
  <w:style w:type="character" w:customStyle="1" w:styleId="Heading1Char">
    <w:name w:val="Heading 1 Char"/>
    <w:link w:val="Heading1"/>
    <w:uiPriority w:val="9"/>
    <w:rsid w:val="003163FB"/>
    <w:rPr>
      <w:rFonts w:ascii="Avenir Next LT Pro" w:hAnsi="Avenir Next LT Pro"/>
      <w:b/>
      <w:bCs/>
      <w:color w:val="264031"/>
      <w:sz w:val="72"/>
      <w:szCs w:val="72"/>
    </w:rPr>
  </w:style>
  <w:style w:type="character" w:customStyle="1" w:styleId="Heading2Char">
    <w:name w:val="Heading 2 Char"/>
    <w:link w:val="Heading2"/>
    <w:uiPriority w:val="9"/>
    <w:rsid w:val="003163FB"/>
    <w:rPr>
      <w:rFonts w:ascii="Avenir Next LT Pro" w:hAnsi="Avenir Next LT Pro"/>
      <w:b/>
      <w:bCs/>
      <w:color w:val="366DC9"/>
      <w:sz w:val="56"/>
      <w:szCs w:val="56"/>
    </w:rPr>
  </w:style>
  <w:style w:type="character" w:customStyle="1" w:styleId="Heading3Char">
    <w:name w:val="Heading 3 Char"/>
    <w:link w:val="Heading3"/>
    <w:uiPriority w:val="9"/>
    <w:rsid w:val="00652790"/>
    <w:rPr>
      <w:rFonts w:ascii="Avenir Next LT Pro" w:hAnsi="Avenir Next LT Pro"/>
      <w:b/>
      <w:bCs/>
      <w:color w:val="366DC9"/>
      <w:sz w:val="48"/>
      <w:szCs w:val="48"/>
    </w:rPr>
  </w:style>
  <w:style w:type="character" w:customStyle="1" w:styleId="Heading4Char">
    <w:name w:val="Heading 4 Char"/>
    <w:link w:val="Heading4"/>
    <w:uiPriority w:val="9"/>
    <w:rsid w:val="00C31B10"/>
    <w:rPr>
      <w:rFonts w:ascii="Avenir Next LT Pro" w:hAnsi="Avenir Next LT Pro"/>
      <w:b/>
      <w:bCs/>
      <w:color w:val="264031"/>
      <w:sz w:val="40"/>
      <w:szCs w:val="40"/>
    </w:rPr>
  </w:style>
  <w:style w:type="character" w:customStyle="1" w:styleId="Heading5Char">
    <w:name w:val="Heading 5 Char"/>
    <w:link w:val="Heading5"/>
    <w:uiPriority w:val="9"/>
    <w:rsid w:val="002052E6"/>
    <w:rPr>
      <w:rFonts w:ascii="Avenir Next LT Pro" w:hAnsi="Avenir Next LT Pro"/>
      <w:b/>
      <w:bCs/>
      <w:color w:val="366DC9"/>
      <w:sz w:val="32"/>
      <w:szCs w:val="32"/>
    </w:rPr>
  </w:style>
  <w:style w:type="character" w:customStyle="1" w:styleId="Heading6Char">
    <w:name w:val="Heading 6 Char"/>
    <w:link w:val="Heading6"/>
    <w:uiPriority w:val="9"/>
    <w:rsid w:val="005C43CC"/>
    <w:rPr>
      <w:rFonts w:ascii="Avenir Next LT Pro" w:hAnsi="Avenir Next LT Pro"/>
      <w:color w:val="366DC9"/>
      <w:sz w:val="28"/>
      <w:szCs w:val="28"/>
    </w:rPr>
  </w:style>
  <w:style w:type="character" w:customStyle="1" w:styleId="Heading7Char">
    <w:name w:val="Heading 7 Char"/>
    <w:link w:val="Heading7"/>
    <w:uiPriority w:val="9"/>
    <w:semiHidden/>
    <w:rsid w:val="007A21DA"/>
    <w:rPr>
      <w:rFonts w:eastAsia="Times New Roman" w:cs="Times New Roman"/>
      <w:color w:val="595959"/>
    </w:rPr>
  </w:style>
  <w:style w:type="character" w:customStyle="1" w:styleId="Heading8Char">
    <w:name w:val="Heading 8 Char"/>
    <w:link w:val="Heading8"/>
    <w:uiPriority w:val="9"/>
    <w:semiHidden/>
    <w:rsid w:val="007A21DA"/>
    <w:rPr>
      <w:rFonts w:eastAsia="Times New Roman" w:cs="Times New Roman"/>
      <w:i/>
      <w:iCs/>
      <w:color w:val="272727"/>
    </w:rPr>
  </w:style>
  <w:style w:type="character" w:customStyle="1" w:styleId="Heading9Char">
    <w:name w:val="Heading 9 Char"/>
    <w:link w:val="Heading9"/>
    <w:uiPriority w:val="9"/>
    <w:semiHidden/>
    <w:rsid w:val="007A21DA"/>
    <w:rPr>
      <w:rFonts w:eastAsia="Times New Roman" w:cs="Times New Roman"/>
      <w:color w:val="272727"/>
    </w:rPr>
  </w:style>
  <w:style w:type="paragraph" w:styleId="Title">
    <w:name w:val="Title"/>
    <w:basedOn w:val="Heading1"/>
    <w:next w:val="Normal"/>
    <w:link w:val="TitleChar"/>
    <w:uiPriority w:val="10"/>
    <w:qFormat/>
    <w:rsid w:val="008D63E7"/>
    <w:pPr>
      <w:spacing w:before="3000" w:after="200"/>
    </w:pPr>
    <w:rPr>
      <w:sz w:val="88"/>
      <w:szCs w:val="88"/>
    </w:rPr>
  </w:style>
  <w:style w:type="character" w:customStyle="1" w:styleId="TitleChar">
    <w:name w:val="Title Char"/>
    <w:link w:val="Title"/>
    <w:uiPriority w:val="10"/>
    <w:rsid w:val="008D63E7"/>
    <w:rPr>
      <w:rFonts w:ascii="Avenir Next LT Pro" w:hAnsi="Avenir Next LT Pro"/>
      <w:b/>
      <w:bCs/>
      <w:color w:val="264031"/>
      <w:sz w:val="88"/>
      <w:szCs w:val="88"/>
    </w:rPr>
  </w:style>
  <w:style w:type="paragraph" w:styleId="Subtitle">
    <w:name w:val="Subtitle"/>
    <w:basedOn w:val="Normal"/>
    <w:next w:val="Normal"/>
    <w:link w:val="SubtitleChar"/>
    <w:uiPriority w:val="11"/>
    <w:qFormat/>
    <w:rsid w:val="003163FB"/>
    <w:rPr>
      <w:rFonts w:cs="Times New Roman (Body CS)"/>
      <w:sz w:val="60"/>
      <w:szCs w:val="60"/>
    </w:rPr>
  </w:style>
  <w:style w:type="character" w:customStyle="1" w:styleId="SubtitleChar">
    <w:name w:val="Subtitle Char"/>
    <w:link w:val="Subtitle"/>
    <w:uiPriority w:val="11"/>
    <w:rsid w:val="003163FB"/>
    <w:rPr>
      <w:rFonts w:ascii="Avenir Next LT Pro" w:hAnsi="Avenir Next LT Pro" w:cs="Times New Roman (Body CS)"/>
      <w:color w:val="3C3C3B"/>
      <w:sz w:val="60"/>
      <w:szCs w:val="60"/>
    </w:rPr>
  </w:style>
  <w:style w:type="paragraph" w:styleId="Quote">
    <w:name w:val="Quote"/>
    <w:basedOn w:val="Normal"/>
    <w:next w:val="Normal"/>
    <w:link w:val="QuoteChar"/>
    <w:uiPriority w:val="29"/>
    <w:qFormat/>
    <w:rsid w:val="007A21DA"/>
    <w:pPr>
      <w:spacing w:before="160" w:after="160"/>
      <w:jc w:val="center"/>
    </w:pPr>
    <w:rPr>
      <w:i/>
      <w:iCs/>
      <w:color w:val="404040"/>
    </w:rPr>
  </w:style>
  <w:style w:type="character" w:customStyle="1" w:styleId="QuoteChar">
    <w:name w:val="Quote Char"/>
    <w:link w:val="Quote"/>
    <w:uiPriority w:val="29"/>
    <w:rsid w:val="007A21DA"/>
    <w:rPr>
      <w:i/>
      <w:iCs/>
      <w:color w:val="404040"/>
    </w:rPr>
  </w:style>
  <w:style w:type="paragraph" w:styleId="ListParagraph">
    <w:name w:val="List Paragraph"/>
    <w:basedOn w:val="Normal"/>
    <w:uiPriority w:val="34"/>
    <w:qFormat/>
    <w:rsid w:val="00CC070A"/>
    <w:pPr>
      <w:numPr>
        <w:numId w:val="3"/>
      </w:numPr>
      <w:spacing w:after="220"/>
      <w:ind w:left="709" w:hanging="357"/>
    </w:pPr>
  </w:style>
  <w:style w:type="character" w:styleId="IntenseEmphasis">
    <w:name w:val="Intense Emphasis"/>
    <w:uiPriority w:val="21"/>
    <w:qFormat/>
    <w:rsid w:val="007A21DA"/>
    <w:rPr>
      <w:i/>
      <w:iCs/>
      <w:color w:val="0F4761"/>
    </w:rPr>
  </w:style>
  <w:style w:type="paragraph" w:styleId="IntenseQuote">
    <w:name w:val="Intense Quote"/>
    <w:basedOn w:val="Normal"/>
    <w:next w:val="Normal"/>
    <w:link w:val="IntenseQuoteChar"/>
    <w:uiPriority w:val="30"/>
    <w:qFormat/>
    <w:rsid w:val="007A21DA"/>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7A21DA"/>
    <w:rPr>
      <w:i/>
      <w:iCs/>
      <w:color w:val="0F4761"/>
    </w:rPr>
  </w:style>
  <w:style w:type="character" w:styleId="IntenseReference">
    <w:name w:val="Intense Reference"/>
    <w:uiPriority w:val="32"/>
    <w:qFormat/>
    <w:rsid w:val="007A21DA"/>
    <w:rPr>
      <w:b/>
      <w:bCs/>
      <w:smallCaps/>
      <w:color w:val="0F4761"/>
      <w:spacing w:val="5"/>
    </w:rPr>
  </w:style>
  <w:style w:type="paragraph" w:styleId="Header">
    <w:name w:val="header"/>
    <w:basedOn w:val="Normal"/>
    <w:link w:val="HeaderChar"/>
    <w:uiPriority w:val="99"/>
    <w:unhideWhenUsed/>
    <w:rsid w:val="000C3102"/>
    <w:pPr>
      <w:tabs>
        <w:tab w:val="center" w:pos="4513"/>
        <w:tab w:val="right" w:pos="9026"/>
      </w:tabs>
    </w:pPr>
  </w:style>
  <w:style w:type="character" w:customStyle="1" w:styleId="HeaderChar">
    <w:name w:val="Header Char"/>
    <w:link w:val="Header"/>
    <w:uiPriority w:val="99"/>
    <w:rsid w:val="000C3102"/>
    <w:rPr>
      <w:rFonts w:ascii="Avenir Next LT Pro" w:hAnsi="Avenir Next LT Pro"/>
      <w:sz w:val="28"/>
      <w:szCs w:val="28"/>
    </w:rPr>
  </w:style>
  <w:style w:type="paragraph" w:styleId="Footer">
    <w:name w:val="footer"/>
    <w:basedOn w:val="Normal"/>
    <w:link w:val="FooterChar"/>
    <w:uiPriority w:val="99"/>
    <w:unhideWhenUsed/>
    <w:rsid w:val="000C3102"/>
    <w:pPr>
      <w:tabs>
        <w:tab w:val="center" w:pos="4513"/>
        <w:tab w:val="right" w:pos="9026"/>
      </w:tabs>
    </w:pPr>
  </w:style>
  <w:style w:type="character" w:customStyle="1" w:styleId="FooterChar">
    <w:name w:val="Footer Char"/>
    <w:link w:val="Footer"/>
    <w:uiPriority w:val="99"/>
    <w:rsid w:val="000C3102"/>
    <w:rPr>
      <w:rFonts w:ascii="Avenir Next LT Pro" w:hAnsi="Avenir Next LT Pro"/>
      <w:sz w:val="28"/>
      <w:szCs w:val="28"/>
    </w:rPr>
  </w:style>
  <w:style w:type="paragraph" w:customStyle="1" w:styleId="Standfirst16pt">
    <w:name w:val="Standfirst 16pt"/>
    <w:qFormat/>
    <w:rsid w:val="00C42F31"/>
    <w:pPr>
      <w:adjustRightInd w:val="0"/>
      <w:snapToGrid w:val="0"/>
      <w:spacing w:before="600" w:after="300"/>
    </w:pPr>
    <w:rPr>
      <w:rFonts w:ascii="Avenir Next LT Pro" w:hAnsi="Avenir Next LT Pro"/>
      <w:color w:val="264031"/>
      <w:kern w:val="2"/>
      <w:sz w:val="32"/>
      <w:szCs w:val="32"/>
      <w:lang w:eastAsia="en-US"/>
    </w:rPr>
  </w:style>
  <w:style w:type="character" w:styleId="PageNumber">
    <w:name w:val="page number"/>
    <w:basedOn w:val="DefaultParagraphFont"/>
    <w:uiPriority w:val="99"/>
    <w:semiHidden/>
    <w:unhideWhenUsed/>
    <w:rsid w:val="006E1EAF"/>
  </w:style>
  <w:style w:type="paragraph" w:customStyle="1" w:styleId="Imagecaptioncredit12pt">
    <w:name w:val="Image caption credit 12pt"/>
    <w:basedOn w:val="Normal"/>
    <w:qFormat/>
    <w:rsid w:val="00125A18"/>
    <w:rPr>
      <w:sz w:val="24"/>
      <w:szCs w:val="24"/>
    </w:rPr>
  </w:style>
  <w:style w:type="paragraph" w:customStyle="1" w:styleId="Largequote18pt">
    <w:name w:val="Large quote 18pt"/>
    <w:qFormat/>
    <w:rsid w:val="004C20AF"/>
    <w:pPr>
      <w:pBdr>
        <w:top w:val="single" w:sz="36" w:space="8" w:color="264031"/>
      </w:pBdr>
      <w:spacing w:before="800" w:after="160" w:line="264" w:lineRule="auto"/>
      <w:ind w:left="170" w:right="1474" w:hanging="170"/>
    </w:pPr>
    <w:rPr>
      <w:rFonts w:ascii="Avenir Next LT Pro" w:hAnsi="Avenir Next LT Pro"/>
      <w:kern w:val="2"/>
      <w:sz w:val="36"/>
      <w:szCs w:val="36"/>
      <w:lang w:eastAsia="en-US"/>
    </w:rPr>
  </w:style>
  <w:style w:type="paragraph" w:customStyle="1" w:styleId="Quoteattribute14pt">
    <w:name w:val="Quote attribute 14pt"/>
    <w:qFormat/>
    <w:rsid w:val="00905B3D"/>
    <w:pPr>
      <w:ind w:left="168" w:right="1473"/>
    </w:pPr>
    <w:rPr>
      <w:rFonts w:ascii="Avenir Next LT Pro Demi" w:hAnsi="Avenir Next LT Pro Demi"/>
      <w:kern w:val="2"/>
      <w:sz w:val="28"/>
      <w:szCs w:val="28"/>
      <w:lang w:eastAsia="en-US"/>
    </w:rPr>
  </w:style>
  <w:style w:type="paragraph" w:customStyle="1" w:styleId="Smallquote14pt">
    <w:name w:val="Small quote 14pt"/>
    <w:qFormat/>
    <w:rsid w:val="004C20AF"/>
    <w:pPr>
      <w:pBdr>
        <w:top w:val="single" w:sz="12" w:space="8" w:color="264031"/>
      </w:pBdr>
      <w:adjustRightInd w:val="0"/>
      <w:snapToGrid w:val="0"/>
      <w:spacing w:before="800" w:after="160" w:line="264" w:lineRule="auto"/>
      <w:ind w:left="113" w:right="1412" w:hanging="113"/>
    </w:pPr>
    <w:rPr>
      <w:rFonts w:ascii="Avenir Next LT Pro" w:hAnsi="Avenir Next LT Pro"/>
      <w:kern w:val="2"/>
      <w:sz w:val="28"/>
      <w:szCs w:val="28"/>
      <w:lang w:eastAsia="en-US"/>
    </w:rPr>
  </w:style>
  <w:style w:type="paragraph" w:customStyle="1" w:styleId="Bodycopy1418ptBodycopy">
    <w:name w:val="Body copy 14/18pt (Body copy)"/>
    <w:basedOn w:val="Normal"/>
    <w:uiPriority w:val="99"/>
    <w:rsid w:val="00570D02"/>
    <w:pPr>
      <w:suppressAutoHyphens/>
      <w:autoSpaceDE w:val="0"/>
      <w:autoSpaceDN w:val="0"/>
      <w:snapToGrid/>
      <w:spacing w:after="227" w:line="360" w:lineRule="atLeast"/>
      <w:textAlignment w:val="center"/>
    </w:pPr>
    <w:rPr>
      <w:rFonts w:ascii="Avenir Next" w:hAnsi="Avenir Next" w:cs="Avenir Next"/>
      <w:color w:val="264031"/>
      <w:spacing w:val="-3"/>
      <w:kern w:val="0"/>
    </w:rPr>
  </w:style>
  <w:style w:type="paragraph" w:customStyle="1" w:styleId="Tablebody14">
    <w:name w:val="Table body 14"/>
    <w:basedOn w:val="Normal"/>
    <w:qFormat/>
    <w:rsid w:val="00775A8B"/>
    <w:pPr>
      <w:spacing w:after="0"/>
    </w:pPr>
  </w:style>
  <w:style w:type="character" w:customStyle="1" w:styleId="Demibold">
    <w:name w:val="Demi bold"/>
    <w:uiPriority w:val="1"/>
    <w:qFormat/>
    <w:rsid w:val="00CC070A"/>
    <w:rPr>
      <w:rFonts w:ascii="Avenir Next LT Pro Demi" w:hAnsi="Avenir Next LT Pro Demi"/>
      <w:color w:val="3C3C3B"/>
      <w:sz w:val="28"/>
      <w:szCs w:val="21"/>
    </w:rPr>
  </w:style>
  <w:style w:type="table" w:styleId="TableGrid">
    <w:name w:val="Table Grid"/>
    <w:basedOn w:val="TableNormal"/>
    <w:uiPriority w:val="39"/>
    <w:rsid w:val="0058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A452BA"/>
    <w:pPr>
      <w:pBdr>
        <w:top w:val="single" w:sz="24" w:space="3" w:color="auto"/>
      </w:pBdr>
      <w:tabs>
        <w:tab w:val="right" w:pos="9639"/>
      </w:tabs>
      <w:spacing w:after="200"/>
    </w:pPr>
    <w:rPr>
      <w:rFonts w:ascii="Avenir Next LT Pro Demi" w:hAnsi="Avenir Next LT Pro Demi"/>
    </w:rPr>
  </w:style>
  <w:style w:type="paragraph" w:styleId="TOC2">
    <w:name w:val="toc 2"/>
    <w:basedOn w:val="Normal"/>
    <w:next w:val="Normal"/>
    <w:autoRedefine/>
    <w:uiPriority w:val="39"/>
    <w:unhideWhenUsed/>
    <w:rsid w:val="00700A3E"/>
    <w:pPr>
      <w:pBdr>
        <w:top w:val="single" w:sz="12" w:space="4" w:color="auto"/>
      </w:pBdr>
      <w:tabs>
        <w:tab w:val="right" w:pos="9978"/>
      </w:tabs>
      <w:spacing w:after="180"/>
      <w:ind w:left="426"/>
    </w:pPr>
  </w:style>
  <w:style w:type="paragraph" w:styleId="TOC3">
    <w:name w:val="toc 3"/>
    <w:basedOn w:val="TOC2"/>
    <w:next w:val="Normal"/>
    <w:autoRedefine/>
    <w:uiPriority w:val="39"/>
    <w:unhideWhenUsed/>
    <w:rsid w:val="00700A3E"/>
  </w:style>
  <w:style w:type="paragraph" w:styleId="TOCHeading">
    <w:name w:val="TOC Heading"/>
    <w:basedOn w:val="TOC1"/>
    <w:next w:val="Normal"/>
    <w:uiPriority w:val="39"/>
    <w:unhideWhenUsed/>
    <w:qFormat/>
    <w:rsid w:val="00700A3E"/>
    <w:pPr>
      <w:tabs>
        <w:tab w:val="clear" w:pos="9639"/>
        <w:tab w:val="right" w:pos="9978"/>
      </w:tabs>
      <w:spacing w:after="180"/>
    </w:pPr>
  </w:style>
  <w:style w:type="paragraph" w:styleId="TOC4">
    <w:name w:val="toc 4"/>
    <w:basedOn w:val="Normal"/>
    <w:next w:val="Normal"/>
    <w:autoRedefine/>
    <w:uiPriority w:val="39"/>
    <w:unhideWhenUsed/>
    <w:rsid w:val="00700A3E"/>
    <w:pPr>
      <w:spacing w:after="100"/>
      <w:ind w:left="840"/>
    </w:pPr>
  </w:style>
  <w:style w:type="paragraph" w:styleId="TOC5">
    <w:name w:val="toc 5"/>
    <w:basedOn w:val="Normal"/>
    <w:next w:val="Normal"/>
    <w:autoRedefine/>
    <w:uiPriority w:val="39"/>
    <w:unhideWhenUsed/>
    <w:rsid w:val="00700A3E"/>
    <w:pPr>
      <w:spacing w:after="100"/>
      <w:ind w:left="1120"/>
    </w:pPr>
  </w:style>
  <w:style w:type="paragraph" w:customStyle="1" w:styleId="Author16pt">
    <w:name w:val="Author 16pt"/>
    <w:basedOn w:val="Normal"/>
    <w:qFormat/>
    <w:rsid w:val="00F07095"/>
    <w:pPr>
      <w:spacing w:before="7200" w:after="0"/>
    </w:pPr>
    <w:rPr>
      <w:sz w:val="32"/>
      <w:szCs w:val="32"/>
    </w:rPr>
  </w:style>
  <w:style w:type="paragraph" w:customStyle="1" w:styleId="Authorforimage16pt">
    <w:name w:val="Author for image 16pt"/>
    <w:basedOn w:val="Author16pt"/>
    <w:qFormat/>
    <w:rsid w:val="00B9111C"/>
    <w:pPr>
      <w:spacing w:before="800" w:after="400"/>
    </w:pPr>
  </w:style>
  <w:style w:type="paragraph" w:customStyle="1" w:styleId="Titleforimage44">
    <w:name w:val="Title for image 44"/>
    <w:basedOn w:val="Title"/>
    <w:qFormat/>
    <w:rsid w:val="00B9111C"/>
    <w:pPr>
      <w:spacing w:before="2000"/>
    </w:pPr>
  </w:style>
  <w:style w:type="character" w:styleId="Hyperlink">
    <w:name w:val="Hyperlink"/>
    <w:uiPriority w:val="99"/>
    <w:unhideWhenUsed/>
    <w:rsid w:val="00CC070A"/>
    <w:rPr>
      <w:color w:val="467886"/>
      <w:u w:val="single"/>
    </w:rPr>
  </w:style>
  <w:style w:type="character" w:styleId="UnresolvedMention">
    <w:name w:val="Unresolved Mention"/>
    <w:uiPriority w:val="99"/>
    <w:semiHidden/>
    <w:unhideWhenUsed/>
    <w:rsid w:val="00CC070A"/>
    <w:rPr>
      <w:color w:val="605E5C"/>
      <w:shd w:val="clear" w:color="auto" w:fill="E1DFDD"/>
    </w:rPr>
  </w:style>
  <w:style w:type="paragraph" w:styleId="Revision">
    <w:name w:val="Revision"/>
    <w:hidden/>
    <w:uiPriority w:val="99"/>
    <w:semiHidden/>
    <w:rsid w:val="006E6D1D"/>
    <w:rPr>
      <w:rFonts w:ascii="Avenir Next LT Pro" w:hAnsi="Avenir Next LT Pro"/>
      <w:color w:val="3C3C3B"/>
      <w:kern w:val="2"/>
      <w:sz w:val="28"/>
      <w:szCs w:val="28"/>
      <w:lang w:eastAsia="en-US"/>
    </w:rPr>
  </w:style>
  <w:style w:type="character" w:styleId="CommentReference">
    <w:name w:val="annotation reference"/>
    <w:basedOn w:val="DefaultParagraphFont"/>
    <w:uiPriority w:val="99"/>
    <w:semiHidden/>
    <w:unhideWhenUsed/>
    <w:rsid w:val="00936E8F"/>
    <w:rPr>
      <w:sz w:val="16"/>
      <w:szCs w:val="16"/>
    </w:rPr>
  </w:style>
  <w:style w:type="paragraph" w:styleId="CommentText">
    <w:name w:val="annotation text"/>
    <w:basedOn w:val="Normal"/>
    <w:link w:val="CommentTextChar"/>
    <w:uiPriority w:val="99"/>
    <w:unhideWhenUsed/>
    <w:rsid w:val="00936E8F"/>
    <w:rPr>
      <w:sz w:val="20"/>
      <w:szCs w:val="20"/>
    </w:rPr>
  </w:style>
  <w:style w:type="character" w:customStyle="1" w:styleId="CommentTextChar">
    <w:name w:val="Comment Text Char"/>
    <w:basedOn w:val="DefaultParagraphFont"/>
    <w:link w:val="CommentText"/>
    <w:uiPriority w:val="99"/>
    <w:rsid w:val="00936E8F"/>
    <w:rPr>
      <w:rFonts w:ascii="Avenir Next LT Pro" w:hAnsi="Avenir Next LT Pro"/>
      <w:color w:val="3C3C3B"/>
      <w:kern w:val="2"/>
      <w:lang w:eastAsia="en-US"/>
    </w:rPr>
  </w:style>
  <w:style w:type="paragraph" w:styleId="CommentSubject">
    <w:name w:val="annotation subject"/>
    <w:basedOn w:val="CommentText"/>
    <w:next w:val="CommentText"/>
    <w:link w:val="CommentSubjectChar"/>
    <w:uiPriority w:val="99"/>
    <w:semiHidden/>
    <w:unhideWhenUsed/>
    <w:rsid w:val="00936E8F"/>
    <w:rPr>
      <w:b/>
      <w:bCs/>
    </w:rPr>
  </w:style>
  <w:style w:type="character" w:customStyle="1" w:styleId="CommentSubjectChar">
    <w:name w:val="Comment Subject Char"/>
    <w:basedOn w:val="CommentTextChar"/>
    <w:link w:val="CommentSubject"/>
    <w:uiPriority w:val="99"/>
    <w:semiHidden/>
    <w:rsid w:val="00936E8F"/>
    <w:rPr>
      <w:rFonts w:ascii="Avenir Next LT Pro" w:hAnsi="Avenir Next LT Pro"/>
      <w:b/>
      <w:bCs/>
      <w:color w:val="3C3C3B"/>
      <w:kern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www.walkwheelcycletrust.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dd3a458f-664c-47e4-8a2d-a299ea1879d7" ContentTypeId="0x0101" PreviousValue="false"/>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A2F8C008402948803F1AB5178DDEFC" ma:contentTypeVersion="22" ma:contentTypeDescription="Create a new document." ma:contentTypeScope="" ma:versionID="21972268f65701c69057efb600ff939c">
  <xsd:schema xmlns:xsd="http://www.w3.org/2001/XMLSchema" xmlns:xs="http://www.w3.org/2001/XMLSchema" xmlns:p="http://schemas.microsoft.com/office/2006/metadata/properties" xmlns:ns2="eb8dbbb7-6de1-4957-84dd-88d235fe7bc5" xmlns:ns3="6eaf17f7-cbe0-45e1-ad47-38d2cef99e57" xmlns:ns4="cee3f65b-6be8-4e23-8e61-cd1ede5b035c" targetNamespace="http://schemas.microsoft.com/office/2006/metadata/properties" ma:root="true" ma:fieldsID="064fc9943f60305b23987a269f5de1eb" ns2:_="" ns3:_="" ns4:_="">
    <xsd:import namespace="eb8dbbb7-6de1-4957-84dd-88d235fe7bc5"/>
    <xsd:import namespace="6eaf17f7-cbe0-45e1-ad47-38d2cef99e57"/>
    <xsd:import namespace="cee3f65b-6be8-4e23-8e61-cd1ede5b035c"/>
    <xsd:element name="properties">
      <xsd:complexType>
        <xsd:sequence>
          <xsd:element name="documentManagement">
            <xsd:complexType>
              <xsd:all>
                <xsd:element ref="ns2:g98fcb1e41c24d22b7a50d9b68ff167a" minOccurs="0"/>
                <xsd:element ref="ns2:TaxCatchAll" minOccurs="0"/>
                <xsd:element ref="ns2:TaxCatchAllLabel" minOccurs="0"/>
                <xsd:element ref="ns2:fca9d648a43b46669eacfabf60a2fbe9" minOccurs="0"/>
                <xsd:element ref="ns2:Project_x0020_ID"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dbbb7-6de1-4957-84dd-88d235fe7bc5" elementFormDefault="qualified">
    <xsd:import namespace="http://schemas.microsoft.com/office/2006/documentManagement/types"/>
    <xsd:import namespace="http://schemas.microsoft.com/office/infopath/2007/PartnerControls"/>
    <xsd:element name="g98fcb1e41c24d22b7a50d9b68ff167a" ma:index="8" nillable="true" ma:taxonomy="true" ma:internalName="g98fcb1e41c24d22b7a50d9b68ff167a" ma:taxonomyFieldName="Department_x0020_Field" ma:displayName="Department Field" ma:default="" ma:fieldId="{098fcb1e-41c2-4d22-b7a5-0d9b68ff167a}" ma:taxonomyMulti="true" ma:sspId="dd3a458f-664c-47e4-8a2d-a299ea1879d7" ma:termSetId="7858bf05-adde-4fcb-b1c5-29334efe3f2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e9f3fe6-2b2b-4779-a1fe-bcdfe139b695}" ma:internalName="TaxCatchAll" ma:showField="CatchAllData" ma:web="cee3f65b-6be8-4e23-8e61-cd1ede5b035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e9f3fe6-2b2b-4779-a1fe-bcdfe139b695}" ma:internalName="TaxCatchAllLabel" ma:readOnly="true" ma:showField="CatchAllDataLabel" ma:web="cee3f65b-6be8-4e23-8e61-cd1ede5b035c">
      <xsd:complexType>
        <xsd:complexContent>
          <xsd:extension base="dms:MultiChoiceLookup">
            <xsd:sequence>
              <xsd:element name="Value" type="dms:Lookup" maxOccurs="unbounded" minOccurs="0" nillable="true"/>
            </xsd:sequence>
          </xsd:extension>
        </xsd:complexContent>
      </xsd:complexType>
    </xsd:element>
    <xsd:element name="fca9d648a43b46669eacfabf60a2fbe9" ma:index="12" nillable="true" ma:taxonomy="true" ma:internalName="fca9d648a43b46669eacfabf60a2fbe9" ma:taxonomyFieldName="Location_x0020_Field" ma:displayName="Location Field" ma:default="" ma:fieldId="{fca9d648-a43b-4666-9eac-fabf60a2fbe9}" ma:taxonomyMulti="true" ma:sspId="dd3a458f-664c-47e4-8a2d-a299ea1879d7" ma:termSetId="0f988343-7ceb-4066-9f25-d5edfaa3f0cf" ma:anchorId="00000000-0000-0000-0000-000000000000" ma:open="false" ma:isKeyword="false">
      <xsd:complexType>
        <xsd:sequence>
          <xsd:element ref="pc:Terms" minOccurs="0" maxOccurs="1"/>
        </xsd:sequence>
      </xsd:complexType>
    </xsd:element>
    <xsd:element name="Project_x0020_ID" ma:index="14" nillable="true" ma:displayName="Project ID" ma:default="" ma:internalName="Project_x0020_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af17f7-cbe0-45e1-ad47-38d2cef99e57"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3a458f-664c-47e4-8a2d-a299ea1879d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3f65b-6be8-4e23-8e61-cd1ede5b035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g98fcb1e41c24d22b7a50d9b68ff167a xmlns="eb8dbbb7-6de1-4957-84dd-88d235fe7bc5">
      <Terms xmlns="http://schemas.microsoft.com/office/infopath/2007/PartnerControls"/>
    </g98fcb1e41c24d22b7a50d9b68ff167a>
    <fca9d648a43b46669eacfabf60a2fbe9 xmlns="eb8dbbb7-6de1-4957-84dd-88d235fe7bc5">
      <Terms xmlns="http://schemas.microsoft.com/office/infopath/2007/PartnerControls"/>
    </fca9d648a43b46669eacfabf60a2fbe9>
    <TaxCatchAll xmlns="eb8dbbb7-6de1-4957-84dd-88d235fe7bc5" xsi:nil="true"/>
    <lcf76f155ced4ddcb4097134ff3c332f xmlns="6eaf17f7-cbe0-45e1-ad47-38d2cef99e57">
      <Terms xmlns="http://schemas.microsoft.com/office/infopath/2007/PartnerControls"/>
    </lcf76f155ced4ddcb4097134ff3c332f>
    <Project_x0020_ID xmlns="eb8dbbb7-6de1-4957-84dd-88d235fe7bc5"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2D4B13-C100-4CF9-B192-70214AF40A55}">
  <ds:schemaRefs>
    <ds:schemaRef ds:uri="Microsoft.SharePoint.Taxonomy.ContentTypeSync"/>
  </ds:schemaRefs>
</ds:datastoreItem>
</file>

<file path=customXml/itemProps2.xml><?xml version="1.0" encoding="utf-8"?>
<ds:datastoreItem xmlns:ds="http://schemas.openxmlformats.org/officeDocument/2006/customXml" ds:itemID="{3EBAC14F-DB3E-425B-9265-7DA675A2C2C8}">
  <ds:schemaRefs>
    <ds:schemaRef ds:uri="http://schemas.microsoft.com/office/2006/metadata/longProperties"/>
  </ds:schemaRefs>
</ds:datastoreItem>
</file>

<file path=customXml/itemProps3.xml><?xml version="1.0" encoding="utf-8"?>
<ds:datastoreItem xmlns:ds="http://schemas.openxmlformats.org/officeDocument/2006/customXml" ds:itemID="{5EF8BD8C-8D2F-455D-97CB-92433C03A31F}"/>
</file>

<file path=customXml/itemProps4.xml><?xml version="1.0" encoding="utf-8"?>
<ds:datastoreItem xmlns:ds="http://schemas.openxmlformats.org/officeDocument/2006/customXml" ds:itemID="{5556B8ED-1C14-43D7-858A-541BD2956506}">
  <ds:schemaRefs>
    <ds:schemaRef ds:uri="http://schemas.microsoft.com/office/2006/metadata/properties"/>
    <ds:schemaRef ds:uri="http://schemas.microsoft.com/office/infopath/2007/PartnerControls"/>
    <ds:schemaRef ds:uri="eb8dbbb7-6de1-4957-84dd-88d235fe7bc5"/>
    <ds:schemaRef ds:uri="c4e46c96-23e9-46f1-808d-07d690fd6827"/>
  </ds:schemaRefs>
</ds:datastoreItem>
</file>

<file path=customXml/itemProps5.xml><?xml version="1.0" encoding="utf-8"?>
<ds:datastoreItem xmlns:ds="http://schemas.openxmlformats.org/officeDocument/2006/customXml" ds:itemID="{5F671C3E-2F4B-4D1C-8324-CC1599FFD022}">
  <ds:schemaRefs>
    <ds:schemaRef ds:uri="http://schemas.openxmlformats.org/officeDocument/2006/bibliography"/>
  </ds:schemaRefs>
</ds:datastoreItem>
</file>

<file path=customXml/itemProps6.xml><?xml version="1.0" encoding="utf-8"?>
<ds:datastoreItem xmlns:ds="http://schemas.openxmlformats.org/officeDocument/2006/customXml" ds:itemID="{A6EBCD1E-07BB-4C64-8CC3-D645133F5E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937</Words>
  <Characters>5344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Freeman</dc:creator>
  <cp:keywords/>
  <dc:description/>
  <cp:lastModifiedBy>Prity Vesuwala</cp:lastModifiedBy>
  <cp:revision>2</cp:revision>
  <dcterms:created xsi:type="dcterms:W3CDTF">2026-09-15T16:57:00Z</dcterms:created>
  <dcterms:modified xsi:type="dcterms:W3CDTF">2026-09-15T16:57:00Z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0x0101005FA2F8C008402948803F1AB5178DDEFC</vt:lpwstr>
  </property>
  <property fmtid="{D5CDD505-2E9C-101B-9397-08002B2CF9AE}" pid="3" name="TaxCatchAll">
    <vt:lpwstr/>
  </property>
  <property fmtid="{D5CDD505-2E9C-101B-9397-08002B2CF9AE}" pid="4" name="fca9d648a43b46669eacfabf60a2fbe9">
    <vt:lpwstr/>
  </property>
  <property fmtid="{D5CDD505-2E9C-101B-9397-08002B2CF9AE}" pid="5" name="g98fcb1e41c24d22b7a50d9b68ff167a">
    <vt:lpwstr/>
  </property>
  <property fmtid="{D5CDD505-2E9C-101B-9397-08002B2CF9AE}" pid="6" name="lcf76f155ced4ddcb4097134ff3c332f">
    <vt:lpwstr/>
  </property>
  <property fmtid="{D5CDD505-2E9C-101B-9397-08002B2CF9AE}" pid="7" name="Project ID">
    <vt:lpwstr/>
  </property>
  <property fmtid="{D5CDD505-2E9C-101B-9397-08002B2CF9AE}" pid="8" name="Location_x0020_Field">
    <vt:lpwstr/>
  </property>
  <property fmtid="{D5CDD505-2E9C-101B-9397-08002B2CF9AE}" pid="9" name="Location Field">
    <vt:lpwstr/>
  </property>
  <property fmtid="{D5CDD505-2E9C-101B-9397-08002B2CF9AE}" pid="10" name="Department Field">
    <vt:lpwstr/>
  </property>
  <property fmtid="{D5CDD505-2E9C-101B-9397-08002B2CF9AE}" pid="11" name="Department_x0020_Field">
    <vt:lpwstr/>
  </property>
  <property fmtid="{D5CDD505-2E9C-101B-9397-08002B2CF9AE}" pid="12" name="MediaServiceImageTags">
    <vt:lpwstr/>
  </property>
  <property fmtid="{D5CDD505-2E9C-101B-9397-08002B2CF9AE}" pid="13" name="Owner">
    <vt:lpwstr/>
  </property>
</Properties>
</file>