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281FA" w14:textId="6FB2549B" w:rsidR="00902100" w:rsidRPr="00FB39BD" w:rsidRDefault="00902100" w:rsidP="00FB39BD">
      <w:pPr>
        <w:pStyle w:val="Heading1"/>
      </w:pPr>
      <w:bookmarkStart w:id="0" w:name="_Toc102989725"/>
      <w:r w:rsidRPr="00FB39BD">
        <w:rPr>
          <w:sz w:val="72"/>
          <w:szCs w:val="72"/>
        </w:rPr>
        <w:t>Inverness</w:t>
      </w:r>
      <w:r w:rsidR="00FB39BD">
        <w:br/>
      </w:r>
      <w:r w:rsidRPr="00902100">
        <w:t>Walking and Cycling Index 2021</w:t>
      </w:r>
      <w:bookmarkEnd w:id="0"/>
    </w:p>
    <w:p w14:paraId="54E1C6D9" w14:textId="2764ADBB" w:rsidR="008F4E25" w:rsidRDefault="00902100" w:rsidP="00902100">
      <w:r w:rsidRPr="00902100">
        <w:t xml:space="preserve">Published May </w:t>
      </w:r>
      <w:r w:rsidRPr="00901122">
        <w:rPr>
          <w:rStyle w:val="Normalbold"/>
          <w:b w:val="0"/>
        </w:rPr>
        <w:t>2022</w:t>
      </w:r>
    </w:p>
    <w:p w14:paraId="252E4B13" w14:textId="447EC0D3" w:rsidR="00902100" w:rsidRDefault="00902100" w:rsidP="00902100">
      <w:r>
        <w:t>The Highland Council</w:t>
      </w:r>
    </w:p>
    <w:p w14:paraId="4DB848D3" w14:textId="65B2F0D7" w:rsidR="00902100" w:rsidRDefault="00902100" w:rsidP="00902100">
      <w:r>
        <w:t>Sustrans</w:t>
      </w:r>
    </w:p>
    <w:p w14:paraId="6C855AD4" w14:textId="77777777" w:rsidR="00902100" w:rsidRPr="00902100" w:rsidRDefault="00902100" w:rsidP="00FB39BD">
      <w:pPr>
        <w:pStyle w:val="Heading2"/>
      </w:pPr>
      <w:bookmarkStart w:id="1" w:name="_Toc102989726"/>
      <w:r w:rsidRPr="00902100">
        <w:lastRenderedPageBreak/>
        <w:t>Foreword</w:t>
      </w:r>
      <w:bookmarkEnd w:id="1"/>
    </w:p>
    <w:p w14:paraId="52FA55F3" w14:textId="77777777" w:rsidR="00902100" w:rsidRPr="00902100" w:rsidRDefault="00902100" w:rsidP="00FB39BD">
      <w:pPr>
        <w:pStyle w:val="Subtitle"/>
      </w:pPr>
      <w:r w:rsidRPr="00902100">
        <w:t xml:space="preserve">Our vision for walking, </w:t>
      </w:r>
      <w:proofErr w:type="gramStart"/>
      <w:r w:rsidRPr="00902100">
        <w:t>wheeling</w:t>
      </w:r>
      <w:proofErr w:type="gramEnd"/>
      <w:r w:rsidRPr="00902100">
        <w:t xml:space="preserve"> and cycling in Inverness</w:t>
      </w:r>
    </w:p>
    <w:p w14:paraId="68C02A82" w14:textId="77777777" w:rsidR="00902100" w:rsidRPr="00902100" w:rsidRDefault="00902100" w:rsidP="00902100">
      <w:r w:rsidRPr="00902100">
        <w:t xml:space="preserve">Inverness is the heart of the Highland region, home to </w:t>
      </w:r>
      <w:r w:rsidRPr="00901122">
        <w:rPr>
          <w:rStyle w:val="Normalbold"/>
        </w:rPr>
        <w:t>30%</w:t>
      </w:r>
      <w:r w:rsidRPr="00902100">
        <w:t xml:space="preserve"> of the Highland Council area’s population, yet it makes up less than </w:t>
      </w:r>
      <w:r w:rsidRPr="00901122">
        <w:rPr>
          <w:rStyle w:val="Normalbold"/>
        </w:rPr>
        <w:t>0.001%</w:t>
      </w:r>
      <w:r w:rsidRPr="00902100">
        <w:t xml:space="preserve"> of the land area. Its compact size and relatively high density mean walking, </w:t>
      </w:r>
      <w:proofErr w:type="gramStart"/>
      <w:r w:rsidRPr="00902100">
        <w:t>wheeling</w:t>
      </w:r>
      <w:proofErr w:type="gramEnd"/>
      <w:r w:rsidRPr="00902100">
        <w:t xml:space="preserve"> or cycling should be the easiest ways of getting around for most people.</w:t>
      </w:r>
    </w:p>
    <w:p w14:paraId="2F2BB843" w14:textId="77777777" w:rsidR="00902100" w:rsidRPr="00902100" w:rsidRDefault="00902100" w:rsidP="00902100">
      <w:r w:rsidRPr="00902100">
        <w:t xml:space="preserve">This report builds on the evidence from </w:t>
      </w:r>
      <w:r w:rsidRPr="00901122">
        <w:rPr>
          <w:rStyle w:val="Normalbold"/>
          <w:b w:val="0"/>
        </w:rPr>
        <w:t>2019</w:t>
      </w:r>
      <w:r w:rsidRPr="00902100">
        <w:t xml:space="preserve"> showing that our Inverness communities want better, </w:t>
      </w:r>
      <w:proofErr w:type="gramStart"/>
      <w:r w:rsidRPr="00902100">
        <w:t>safer</w:t>
      </w:r>
      <w:proofErr w:type="gramEnd"/>
      <w:r w:rsidRPr="00902100">
        <w:t xml:space="preserve"> and more cohesive walking and cycling networks. We have learned valuable lessons and gathered rich quantitative evidence through our </w:t>
      </w:r>
      <w:r w:rsidRPr="00901122">
        <w:t>Covid-</w:t>
      </w:r>
      <w:r w:rsidRPr="00901122">
        <w:rPr>
          <w:rStyle w:val="Normalbold"/>
          <w:b w:val="0"/>
        </w:rPr>
        <w:t>19</w:t>
      </w:r>
      <w:r w:rsidRPr="00902100">
        <w:t xml:space="preserve"> Spaces for People project. </w:t>
      </w:r>
    </w:p>
    <w:p w14:paraId="3B489F8F" w14:textId="77777777" w:rsidR="00902100" w:rsidRPr="00902100" w:rsidRDefault="00902100" w:rsidP="00902100">
      <w:r w:rsidRPr="00902100">
        <w:t xml:space="preserve">Everyone in our city has a shared experience of the pandemic where there is a heightened appreciation for access to local green space. It is therefore striking to learn from the report that </w:t>
      </w:r>
      <w:r w:rsidRPr="00901122">
        <w:rPr>
          <w:rStyle w:val="Normalbold"/>
        </w:rPr>
        <w:t>97%</w:t>
      </w:r>
      <w:r w:rsidRPr="00902100">
        <w:t xml:space="preserve"> of people in Inverness live within </w:t>
      </w:r>
      <w:r w:rsidRPr="00A44706">
        <w:t>800m</w:t>
      </w:r>
      <w:r w:rsidRPr="00902100">
        <w:t xml:space="preserve"> of a park or space for recreation. Despite most people living </w:t>
      </w:r>
      <w:proofErr w:type="gramStart"/>
      <w:r w:rsidRPr="00902100">
        <w:t>in close proximity to</w:t>
      </w:r>
      <w:proofErr w:type="gramEnd"/>
      <w:r w:rsidRPr="00902100">
        <w:t xml:space="preserve"> such assets, there is still strong car dependence for short everyday trips. </w:t>
      </w:r>
    </w:p>
    <w:p w14:paraId="6C1DF3C8" w14:textId="77777777" w:rsidR="00902100" w:rsidRPr="00902100" w:rsidRDefault="00902100" w:rsidP="00902100">
      <w:r w:rsidRPr="00902100">
        <w:t xml:space="preserve">The potential in getting people to choose active travel in Inverness is vast. This is important in the context of the climate and ecological emergency with the report highlighting </w:t>
      </w:r>
      <w:proofErr w:type="gramStart"/>
      <w:r w:rsidRPr="00902100">
        <w:t xml:space="preserve">that </w:t>
      </w:r>
      <w:r w:rsidRPr="00901122">
        <w:rPr>
          <w:rStyle w:val="Normalbold"/>
        </w:rPr>
        <w:t>13.7 million</w:t>
      </w:r>
      <w:r w:rsidRPr="00902100">
        <w:t xml:space="preserve"> journeys</w:t>
      </w:r>
      <w:proofErr w:type="gramEnd"/>
      <w:r w:rsidRPr="00902100">
        <w:t xml:space="preserve"> of up to three miles are being driven in Inverness. If </w:t>
      </w:r>
      <w:r w:rsidRPr="00901122">
        <w:rPr>
          <w:rStyle w:val="Normalbold"/>
        </w:rPr>
        <w:t>80%</w:t>
      </w:r>
      <w:r w:rsidRPr="00902100">
        <w:t xml:space="preserve"> of these short car journeys were walked, </w:t>
      </w:r>
      <w:proofErr w:type="gramStart"/>
      <w:r w:rsidRPr="00902100">
        <w:t>wheeled</w:t>
      </w:r>
      <w:proofErr w:type="gramEnd"/>
      <w:r w:rsidRPr="00902100">
        <w:t xml:space="preserve"> or cycled, there is potential to save over </w:t>
      </w:r>
      <w:r w:rsidRPr="00901122">
        <w:rPr>
          <w:rStyle w:val="Normalbold"/>
        </w:rPr>
        <w:t>4,500 tonnes</w:t>
      </w:r>
      <w:r w:rsidRPr="00902100">
        <w:t xml:space="preserve"> of greenhouse gas emissions per year.</w:t>
      </w:r>
    </w:p>
    <w:p w14:paraId="541E40C2" w14:textId="77777777" w:rsidR="00902100" w:rsidRPr="00902100" w:rsidRDefault="00902100" w:rsidP="00902100">
      <w:r w:rsidRPr="00902100">
        <w:t xml:space="preserve">It is our responsibility to help people live well without a car and build upon the city’s </w:t>
      </w:r>
      <w:r w:rsidRPr="00901122">
        <w:rPr>
          <w:rStyle w:val="Normalbold"/>
        </w:rPr>
        <w:t>109,000 miles</w:t>
      </w:r>
      <w:r w:rsidRPr="00902100">
        <w:t xml:space="preserve"> travelled actively each day. This means there is a lot more work to do to create a better network to support people to choose to walk, wheel or cycle. </w:t>
      </w:r>
    </w:p>
    <w:p w14:paraId="27A72B1E" w14:textId="77777777" w:rsidR="00902100" w:rsidRPr="00902100" w:rsidRDefault="00902100" w:rsidP="00902100">
      <w:r w:rsidRPr="00902100">
        <w:t>We welcome the publication of this Walking and Cycling Index report and look forward to working together to achieve Inverness’ goal of becoming Scotland’s cycling city.</w:t>
      </w:r>
    </w:p>
    <w:p w14:paraId="1CCE5428" w14:textId="59B81117" w:rsidR="00902100" w:rsidRDefault="00902100" w:rsidP="00902100">
      <w:pPr>
        <w:rPr>
          <w:b/>
          <w:bCs/>
        </w:rPr>
      </w:pPr>
      <w:r w:rsidRPr="00902100">
        <w:rPr>
          <w:b/>
          <w:bCs/>
        </w:rPr>
        <w:t>Malcolm MacLeod,</w:t>
      </w:r>
      <w:r w:rsidR="00FB39BD">
        <w:rPr>
          <w:b/>
          <w:bCs/>
        </w:rPr>
        <w:t xml:space="preserve"> </w:t>
      </w:r>
      <w:r w:rsidR="00FB39BD">
        <w:rPr>
          <w:b/>
          <w:bCs/>
        </w:rPr>
        <w:br/>
      </w:r>
      <w:r w:rsidRPr="00902100">
        <w:rPr>
          <w:b/>
          <w:bCs/>
        </w:rPr>
        <w:t>Executive Chief Officer –</w:t>
      </w:r>
      <w:r w:rsidR="00FB39BD">
        <w:rPr>
          <w:b/>
          <w:bCs/>
        </w:rPr>
        <w:t xml:space="preserve"> </w:t>
      </w:r>
      <w:r w:rsidRPr="00902100">
        <w:rPr>
          <w:b/>
          <w:bCs/>
        </w:rPr>
        <w:t>Infrastructure, Environment and Economy,</w:t>
      </w:r>
      <w:r w:rsidR="00FB39BD">
        <w:rPr>
          <w:b/>
          <w:bCs/>
        </w:rPr>
        <w:t xml:space="preserve"> </w:t>
      </w:r>
      <w:r w:rsidR="00FB39BD">
        <w:rPr>
          <w:b/>
          <w:bCs/>
        </w:rPr>
        <w:br/>
      </w:r>
      <w:r w:rsidRPr="00902100">
        <w:rPr>
          <w:b/>
          <w:bCs/>
        </w:rPr>
        <w:t>The Highland Council</w:t>
      </w:r>
    </w:p>
    <w:p w14:paraId="5F92495D" w14:textId="6D7737D9" w:rsidR="00902100" w:rsidRDefault="00902100" w:rsidP="00FB39BD">
      <w:pPr>
        <w:pStyle w:val="Heading2"/>
      </w:pPr>
      <w:bookmarkStart w:id="2" w:name="_Toc102989727"/>
      <w:r>
        <w:lastRenderedPageBreak/>
        <w:t>Contents</w:t>
      </w:r>
      <w:bookmarkEnd w:id="2"/>
    </w:p>
    <w:p w14:paraId="0AA8E744" w14:textId="2AA46BD2" w:rsidR="00AC6ABA" w:rsidRDefault="00AC6ABA">
      <w:pPr>
        <w:pStyle w:val="TOC1"/>
        <w:tabs>
          <w:tab w:val="right" w:leader="dot" w:pos="7360"/>
        </w:tabs>
        <w:rPr>
          <w:rFonts w:eastAsiaTheme="minorEastAsia" w:cstheme="minorBidi"/>
          <w:b w:val="0"/>
          <w:bCs w:val="0"/>
          <w:i w:val="0"/>
          <w:iCs w:val="0"/>
          <w:noProof/>
          <w:color w:val="auto"/>
          <w:lang w:eastAsia="en-GB"/>
        </w:rPr>
      </w:pPr>
      <w:r>
        <w:fldChar w:fldCharType="begin"/>
      </w:r>
      <w:r>
        <w:instrText xml:space="preserve"> TOC \o "1-2" \h \z \u </w:instrText>
      </w:r>
      <w:r>
        <w:fldChar w:fldCharType="separate"/>
      </w:r>
      <w:hyperlink w:anchor="_Toc102989725" w:history="1"/>
    </w:p>
    <w:p w14:paraId="5E86FDEE" w14:textId="47F2C06C" w:rsidR="00AC6ABA" w:rsidRDefault="00AC6ABA">
      <w:pPr>
        <w:pStyle w:val="TOC2"/>
        <w:rPr>
          <w:rFonts w:asciiTheme="minorHAnsi" w:eastAsiaTheme="minorEastAsia" w:hAnsiTheme="minorHAnsi" w:cstheme="minorBidi"/>
          <w:bCs w:val="0"/>
          <w:noProof/>
          <w:color w:val="auto"/>
          <w:szCs w:val="24"/>
          <w:lang w:eastAsia="en-GB"/>
        </w:rPr>
      </w:pPr>
      <w:hyperlink w:anchor="_Toc102989729" w:history="1">
        <w:r w:rsidRPr="00CB3D9C">
          <w:rPr>
            <w:rStyle w:val="Hyperlink"/>
            <w:noProof/>
          </w:rPr>
          <w:t>Report summary</w:t>
        </w:r>
        <w:r>
          <w:rPr>
            <w:noProof/>
            <w:webHidden/>
          </w:rPr>
          <w:tab/>
        </w:r>
        <w:r>
          <w:rPr>
            <w:noProof/>
            <w:webHidden/>
          </w:rPr>
          <w:fldChar w:fldCharType="begin"/>
        </w:r>
        <w:r>
          <w:rPr>
            <w:noProof/>
            <w:webHidden/>
          </w:rPr>
          <w:instrText xml:space="preserve"> PAGEREF _Toc102989729 \h </w:instrText>
        </w:r>
        <w:r>
          <w:rPr>
            <w:noProof/>
            <w:webHidden/>
          </w:rPr>
        </w:r>
        <w:r>
          <w:rPr>
            <w:noProof/>
            <w:webHidden/>
          </w:rPr>
          <w:fldChar w:fldCharType="separate"/>
        </w:r>
        <w:r>
          <w:rPr>
            <w:noProof/>
            <w:webHidden/>
          </w:rPr>
          <w:t>6</w:t>
        </w:r>
        <w:r>
          <w:rPr>
            <w:noProof/>
            <w:webHidden/>
          </w:rPr>
          <w:fldChar w:fldCharType="end"/>
        </w:r>
      </w:hyperlink>
    </w:p>
    <w:p w14:paraId="7BC87E9B" w14:textId="30A5687F" w:rsidR="00AC6ABA" w:rsidRDefault="00AC6ABA">
      <w:pPr>
        <w:pStyle w:val="TOC2"/>
        <w:rPr>
          <w:rFonts w:asciiTheme="minorHAnsi" w:eastAsiaTheme="minorEastAsia" w:hAnsiTheme="minorHAnsi" w:cstheme="minorBidi"/>
          <w:bCs w:val="0"/>
          <w:noProof/>
          <w:color w:val="auto"/>
          <w:szCs w:val="24"/>
          <w:lang w:eastAsia="en-GB"/>
        </w:rPr>
      </w:pPr>
      <w:hyperlink w:anchor="_Toc102989730" w:history="1">
        <w:r w:rsidRPr="00CB3D9C">
          <w:rPr>
            <w:rStyle w:val="Hyperlink"/>
            <w:noProof/>
          </w:rPr>
          <w:t>Walking in Inverness</w:t>
        </w:r>
        <w:r>
          <w:rPr>
            <w:noProof/>
            <w:webHidden/>
          </w:rPr>
          <w:tab/>
        </w:r>
        <w:r>
          <w:rPr>
            <w:noProof/>
            <w:webHidden/>
          </w:rPr>
          <w:fldChar w:fldCharType="begin"/>
        </w:r>
        <w:r>
          <w:rPr>
            <w:noProof/>
            <w:webHidden/>
          </w:rPr>
          <w:instrText xml:space="preserve"> PAGEREF _Toc102989730 \h </w:instrText>
        </w:r>
        <w:r>
          <w:rPr>
            <w:noProof/>
            <w:webHidden/>
          </w:rPr>
        </w:r>
        <w:r>
          <w:rPr>
            <w:noProof/>
            <w:webHidden/>
          </w:rPr>
          <w:fldChar w:fldCharType="separate"/>
        </w:r>
        <w:r>
          <w:rPr>
            <w:noProof/>
            <w:webHidden/>
          </w:rPr>
          <w:t>10</w:t>
        </w:r>
        <w:r>
          <w:rPr>
            <w:noProof/>
            <w:webHidden/>
          </w:rPr>
          <w:fldChar w:fldCharType="end"/>
        </w:r>
      </w:hyperlink>
    </w:p>
    <w:p w14:paraId="55ADF6C5" w14:textId="19CC173C" w:rsidR="00AC6ABA" w:rsidRDefault="00AC6ABA">
      <w:pPr>
        <w:pStyle w:val="TOC2"/>
        <w:rPr>
          <w:rFonts w:asciiTheme="minorHAnsi" w:eastAsiaTheme="minorEastAsia" w:hAnsiTheme="minorHAnsi" w:cstheme="minorBidi"/>
          <w:bCs w:val="0"/>
          <w:noProof/>
          <w:color w:val="auto"/>
          <w:szCs w:val="24"/>
          <w:lang w:eastAsia="en-GB"/>
        </w:rPr>
      </w:pPr>
      <w:hyperlink w:anchor="_Toc102989731" w:history="1">
        <w:r w:rsidRPr="00CB3D9C">
          <w:rPr>
            <w:rStyle w:val="Hyperlink"/>
            <w:noProof/>
          </w:rPr>
          <w:t>Cycling in Inverness</w:t>
        </w:r>
        <w:r>
          <w:rPr>
            <w:noProof/>
            <w:webHidden/>
          </w:rPr>
          <w:tab/>
        </w:r>
        <w:r>
          <w:rPr>
            <w:noProof/>
            <w:webHidden/>
          </w:rPr>
          <w:fldChar w:fldCharType="begin"/>
        </w:r>
        <w:r>
          <w:rPr>
            <w:noProof/>
            <w:webHidden/>
          </w:rPr>
          <w:instrText xml:space="preserve"> PAGEREF _Toc102989731 \h </w:instrText>
        </w:r>
        <w:r>
          <w:rPr>
            <w:noProof/>
            <w:webHidden/>
          </w:rPr>
        </w:r>
        <w:r>
          <w:rPr>
            <w:noProof/>
            <w:webHidden/>
          </w:rPr>
          <w:fldChar w:fldCharType="separate"/>
        </w:r>
        <w:r>
          <w:rPr>
            <w:noProof/>
            <w:webHidden/>
          </w:rPr>
          <w:t>14</w:t>
        </w:r>
        <w:r>
          <w:rPr>
            <w:noProof/>
            <w:webHidden/>
          </w:rPr>
          <w:fldChar w:fldCharType="end"/>
        </w:r>
      </w:hyperlink>
    </w:p>
    <w:p w14:paraId="0DE0C427" w14:textId="55D84184" w:rsidR="00AC6ABA" w:rsidRDefault="00AC6ABA">
      <w:pPr>
        <w:pStyle w:val="TOC2"/>
        <w:rPr>
          <w:rFonts w:asciiTheme="minorHAnsi" w:eastAsiaTheme="minorEastAsia" w:hAnsiTheme="minorHAnsi" w:cstheme="minorBidi"/>
          <w:bCs w:val="0"/>
          <w:noProof/>
          <w:color w:val="auto"/>
          <w:szCs w:val="24"/>
          <w:lang w:eastAsia="en-GB"/>
        </w:rPr>
      </w:pPr>
      <w:hyperlink w:anchor="_Toc102989732" w:history="1">
        <w:r w:rsidRPr="00CB3D9C">
          <w:rPr>
            <w:rStyle w:val="Hyperlink"/>
            <w:noProof/>
          </w:rPr>
          <w:t>Benefits of walking</w:t>
        </w:r>
        <w:r>
          <w:rPr>
            <w:noProof/>
            <w:webHidden/>
          </w:rPr>
          <w:tab/>
        </w:r>
        <w:r>
          <w:rPr>
            <w:noProof/>
            <w:webHidden/>
          </w:rPr>
          <w:fldChar w:fldCharType="begin"/>
        </w:r>
        <w:r>
          <w:rPr>
            <w:noProof/>
            <w:webHidden/>
          </w:rPr>
          <w:instrText xml:space="preserve"> PAGEREF _Toc102989732 \h </w:instrText>
        </w:r>
        <w:r>
          <w:rPr>
            <w:noProof/>
            <w:webHidden/>
          </w:rPr>
        </w:r>
        <w:r>
          <w:rPr>
            <w:noProof/>
            <w:webHidden/>
          </w:rPr>
          <w:fldChar w:fldCharType="separate"/>
        </w:r>
        <w:r>
          <w:rPr>
            <w:noProof/>
            <w:webHidden/>
          </w:rPr>
          <w:t>17</w:t>
        </w:r>
        <w:r>
          <w:rPr>
            <w:noProof/>
            <w:webHidden/>
          </w:rPr>
          <w:fldChar w:fldCharType="end"/>
        </w:r>
      </w:hyperlink>
    </w:p>
    <w:p w14:paraId="02D1C4D1" w14:textId="2D87E272" w:rsidR="00AC6ABA" w:rsidRDefault="00AC6ABA">
      <w:pPr>
        <w:pStyle w:val="TOC2"/>
        <w:rPr>
          <w:rFonts w:asciiTheme="minorHAnsi" w:eastAsiaTheme="minorEastAsia" w:hAnsiTheme="minorHAnsi" w:cstheme="minorBidi"/>
          <w:bCs w:val="0"/>
          <w:noProof/>
          <w:color w:val="auto"/>
          <w:szCs w:val="24"/>
          <w:lang w:eastAsia="en-GB"/>
        </w:rPr>
      </w:pPr>
      <w:hyperlink w:anchor="_Toc102989733" w:history="1">
        <w:r w:rsidRPr="00CB3D9C">
          <w:rPr>
            <w:rStyle w:val="Hyperlink"/>
            <w:noProof/>
          </w:rPr>
          <w:t>Benefits of cycling</w:t>
        </w:r>
        <w:r>
          <w:rPr>
            <w:noProof/>
            <w:webHidden/>
          </w:rPr>
          <w:tab/>
        </w:r>
        <w:r>
          <w:rPr>
            <w:noProof/>
            <w:webHidden/>
          </w:rPr>
          <w:fldChar w:fldCharType="begin"/>
        </w:r>
        <w:r>
          <w:rPr>
            <w:noProof/>
            <w:webHidden/>
          </w:rPr>
          <w:instrText xml:space="preserve"> PAGEREF _Toc102989733 \h </w:instrText>
        </w:r>
        <w:r>
          <w:rPr>
            <w:noProof/>
            <w:webHidden/>
          </w:rPr>
        </w:r>
        <w:r>
          <w:rPr>
            <w:noProof/>
            <w:webHidden/>
          </w:rPr>
          <w:fldChar w:fldCharType="separate"/>
        </w:r>
        <w:r>
          <w:rPr>
            <w:noProof/>
            <w:webHidden/>
          </w:rPr>
          <w:t>20</w:t>
        </w:r>
        <w:r>
          <w:rPr>
            <w:noProof/>
            <w:webHidden/>
          </w:rPr>
          <w:fldChar w:fldCharType="end"/>
        </w:r>
      </w:hyperlink>
    </w:p>
    <w:p w14:paraId="447845B1" w14:textId="763BF7CB" w:rsidR="00AC6ABA" w:rsidRDefault="00AC6ABA">
      <w:pPr>
        <w:pStyle w:val="TOC2"/>
        <w:rPr>
          <w:rFonts w:asciiTheme="minorHAnsi" w:eastAsiaTheme="minorEastAsia" w:hAnsiTheme="minorHAnsi" w:cstheme="minorBidi"/>
          <w:bCs w:val="0"/>
          <w:noProof/>
          <w:color w:val="auto"/>
          <w:szCs w:val="24"/>
          <w:lang w:eastAsia="en-GB"/>
        </w:rPr>
      </w:pPr>
      <w:hyperlink w:anchor="_Toc102989734" w:history="1">
        <w:r w:rsidRPr="00CB3D9C">
          <w:rPr>
            <w:rStyle w:val="Hyperlink"/>
            <w:noProof/>
          </w:rPr>
          <w:t>Walking solutions</w:t>
        </w:r>
        <w:r>
          <w:rPr>
            <w:noProof/>
            <w:webHidden/>
          </w:rPr>
          <w:tab/>
        </w:r>
        <w:r>
          <w:rPr>
            <w:noProof/>
            <w:webHidden/>
          </w:rPr>
          <w:fldChar w:fldCharType="begin"/>
        </w:r>
        <w:r>
          <w:rPr>
            <w:noProof/>
            <w:webHidden/>
          </w:rPr>
          <w:instrText xml:space="preserve"> PAGEREF _Toc102989734 \h </w:instrText>
        </w:r>
        <w:r>
          <w:rPr>
            <w:noProof/>
            <w:webHidden/>
          </w:rPr>
        </w:r>
        <w:r>
          <w:rPr>
            <w:noProof/>
            <w:webHidden/>
          </w:rPr>
          <w:fldChar w:fldCharType="separate"/>
        </w:r>
        <w:r>
          <w:rPr>
            <w:noProof/>
            <w:webHidden/>
          </w:rPr>
          <w:t>23</w:t>
        </w:r>
        <w:r>
          <w:rPr>
            <w:noProof/>
            <w:webHidden/>
          </w:rPr>
          <w:fldChar w:fldCharType="end"/>
        </w:r>
      </w:hyperlink>
    </w:p>
    <w:p w14:paraId="551660E2" w14:textId="291AB2C2" w:rsidR="00AC6ABA" w:rsidRDefault="00AC6ABA">
      <w:pPr>
        <w:pStyle w:val="TOC2"/>
        <w:rPr>
          <w:rFonts w:asciiTheme="minorHAnsi" w:eastAsiaTheme="minorEastAsia" w:hAnsiTheme="minorHAnsi" w:cstheme="minorBidi"/>
          <w:bCs w:val="0"/>
          <w:noProof/>
          <w:color w:val="auto"/>
          <w:szCs w:val="24"/>
          <w:lang w:eastAsia="en-GB"/>
        </w:rPr>
      </w:pPr>
      <w:hyperlink w:anchor="_Toc102989735" w:history="1">
        <w:r w:rsidRPr="00CB3D9C">
          <w:rPr>
            <w:rStyle w:val="Hyperlink"/>
            <w:noProof/>
          </w:rPr>
          <w:t>Cycling solutions</w:t>
        </w:r>
        <w:r>
          <w:rPr>
            <w:noProof/>
            <w:webHidden/>
          </w:rPr>
          <w:tab/>
        </w:r>
        <w:r>
          <w:rPr>
            <w:noProof/>
            <w:webHidden/>
          </w:rPr>
          <w:fldChar w:fldCharType="begin"/>
        </w:r>
        <w:r>
          <w:rPr>
            <w:noProof/>
            <w:webHidden/>
          </w:rPr>
          <w:instrText xml:space="preserve"> PAGEREF _Toc102989735 \h </w:instrText>
        </w:r>
        <w:r>
          <w:rPr>
            <w:noProof/>
            <w:webHidden/>
          </w:rPr>
        </w:r>
        <w:r>
          <w:rPr>
            <w:noProof/>
            <w:webHidden/>
          </w:rPr>
          <w:fldChar w:fldCharType="separate"/>
        </w:r>
        <w:r>
          <w:rPr>
            <w:noProof/>
            <w:webHidden/>
          </w:rPr>
          <w:t>26</w:t>
        </w:r>
        <w:r>
          <w:rPr>
            <w:noProof/>
            <w:webHidden/>
          </w:rPr>
          <w:fldChar w:fldCharType="end"/>
        </w:r>
      </w:hyperlink>
    </w:p>
    <w:p w14:paraId="568F96D1" w14:textId="25D736BD" w:rsidR="00AC6ABA" w:rsidRDefault="00AC6ABA">
      <w:pPr>
        <w:pStyle w:val="TOC2"/>
        <w:rPr>
          <w:rFonts w:asciiTheme="minorHAnsi" w:eastAsiaTheme="minorEastAsia" w:hAnsiTheme="minorHAnsi" w:cstheme="minorBidi"/>
          <w:bCs w:val="0"/>
          <w:noProof/>
          <w:color w:val="auto"/>
          <w:szCs w:val="24"/>
          <w:lang w:eastAsia="en-GB"/>
        </w:rPr>
      </w:pPr>
      <w:hyperlink w:anchor="_Toc102989736" w:history="1">
        <w:r w:rsidRPr="00CB3D9C">
          <w:rPr>
            <w:rStyle w:val="Hyperlink"/>
            <w:noProof/>
          </w:rPr>
          <w:t>Neighbourhood solutions</w:t>
        </w:r>
        <w:r>
          <w:rPr>
            <w:noProof/>
            <w:webHidden/>
          </w:rPr>
          <w:tab/>
        </w:r>
        <w:r>
          <w:rPr>
            <w:noProof/>
            <w:webHidden/>
          </w:rPr>
          <w:fldChar w:fldCharType="begin"/>
        </w:r>
        <w:r>
          <w:rPr>
            <w:noProof/>
            <w:webHidden/>
          </w:rPr>
          <w:instrText xml:space="preserve"> PAGEREF _Toc102989736 \h </w:instrText>
        </w:r>
        <w:r>
          <w:rPr>
            <w:noProof/>
            <w:webHidden/>
          </w:rPr>
        </w:r>
        <w:r>
          <w:rPr>
            <w:noProof/>
            <w:webHidden/>
          </w:rPr>
          <w:fldChar w:fldCharType="separate"/>
        </w:r>
        <w:r>
          <w:rPr>
            <w:noProof/>
            <w:webHidden/>
          </w:rPr>
          <w:t>29</w:t>
        </w:r>
        <w:r>
          <w:rPr>
            <w:noProof/>
            <w:webHidden/>
          </w:rPr>
          <w:fldChar w:fldCharType="end"/>
        </w:r>
      </w:hyperlink>
    </w:p>
    <w:p w14:paraId="5D99AC29" w14:textId="3DC5CB74" w:rsidR="00AC6ABA" w:rsidRDefault="00AC6ABA">
      <w:pPr>
        <w:pStyle w:val="TOC2"/>
        <w:rPr>
          <w:rFonts w:asciiTheme="minorHAnsi" w:eastAsiaTheme="minorEastAsia" w:hAnsiTheme="minorHAnsi" w:cstheme="minorBidi"/>
          <w:bCs w:val="0"/>
          <w:noProof/>
          <w:color w:val="auto"/>
          <w:szCs w:val="24"/>
          <w:lang w:eastAsia="en-GB"/>
        </w:rPr>
      </w:pPr>
      <w:hyperlink w:anchor="_Toc102989737" w:history="1">
        <w:r w:rsidRPr="00CB3D9C">
          <w:rPr>
            <w:rStyle w:val="Hyperlink"/>
            <w:noProof/>
          </w:rPr>
          <w:t>Developing Inverness</w:t>
        </w:r>
        <w:r>
          <w:rPr>
            <w:noProof/>
            <w:webHidden/>
          </w:rPr>
          <w:tab/>
        </w:r>
        <w:r>
          <w:rPr>
            <w:noProof/>
            <w:webHidden/>
          </w:rPr>
          <w:fldChar w:fldCharType="begin"/>
        </w:r>
        <w:r>
          <w:rPr>
            <w:noProof/>
            <w:webHidden/>
          </w:rPr>
          <w:instrText xml:space="preserve"> PAGEREF _Toc102989737 \h </w:instrText>
        </w:r>
        <w:r>
          <w:rPr>
            <w:noProof/>
            <w:webHidden/>
          </w:rPr>
        </w:r>
        <w:r>
          <w:rPr>
            <w:noProof/>
            <w:webHidden/>
          </w:rPr>
          <w:fldChar w:fldCharType="separate"/>
        </w:r>
        <w:r>
          <w:rPr>
            <w:noProof/>
            <w:webHidden/>
          </w:rPr>
          <w:t>32</w:t>
        </w:r>
        <w:r>
          <w:rPr>
            <w:noProof/>
            <w:webHidden/>
          </w:rPr>
          <w:fldChar w:fldCharType="end"/>
        </w:r>
      </w:hyperlink>
    </w:p>
    <w:p w14:paraId="6B6E91BC" w14:textId="55883721" w:rsidR="00AC6ABA" w:rsidRDefault="00AC6ABA">
      <w:pPr>
        <w:pStyle w:val="TOC2"/>
        <w:rPr>
          <w:rFonts w:asciiTheme="minorHAnsi" w:eastAsiaTheme="minorEastAsia" w:hAnsiTheme="minorHAnsi" w:cstheme="minorBidi"/>
          <w:bCs w:val="0"/>
          <w:noProof/>
          <w:color w:val="auto"/>
          <w:szCs w:val="24"/>
          <w:lang w:eastAsia="en-GB"/>
        </w:rPr>
      </w:pPr>
      <w:hyperlink w:anchor="_Toc102989738" w:history="1">
        <w:r w:rsidRPr="00CB3D9C">
          <w:rPr>
            <w:rStyle w:val="Hyperlink"/>
            <w:noProof/>
          </w:rPr>
          <w:t>Looking forward</w:t>
        </w:r>
        <w:r>
          <w:rPr>
            <w:noProof/>
            <w:webHidden/>
          </w:rPr>
          <w:tab/>
        </w:r>
        <w:r>
          <w:rPr>
            <w:noProof/>
            <w:webHidden/>
          </w:rPr>
          <w:fldChar w:fldCharType="begin"/>
        </w:r>
        <w:r>
          <w:rPr>
            <w:noProof/>
            <w:webHidden/>
          </w:rPr>
          <w:instrText xml:space="preserve"> PAGEREF _Toc102989738 \h </w:instrText>
        </w:r>
        <w:r>
          <w:rPr>
            <w:noProof/>
            <w:webHidden/>
          </w:rPr>
        </w:r>
        <w:r>
          <w:rPr>
            <w:noProof/>
            <w:webHidden/>
          </w:rPr>
          <w:fldChar w:fldCharType="separate"/>
        </w:r>
        <w:r>
          <w:rPr>
            <w:noProof/>
            <w:webHidden/>
          </w:rPr>
          <w:t>34</w:t>
        </w:r>
        <w:r>
          <w:rPr>
            <w:noProof/>
            <w:webHidden/>
          </w:rPr>
          <w:fldChar w:fldCharType="end"/>
        </w:r>
      </w:hyperlink>
    </w:p>
    <w:p w14:paraId="11A65FD1" w14:textId="3CE4B2FE" w:rsidR="00AC6ABA" w:rsidRPr="00AC6ABA" w:rsidRDefault="00AC6ABA" w:rsidP="00AC6ABA">
      <w:r>
        <w:fldChar w:fldCharType="end"/>
      </w:r>
    </w:p>
    <w:p w14:paraId="650DEB6A" w14:textId="77777777" w:rsidR="00902100" w:rsidRPr="00902100" w:rsidRDefault="00902100" w:rsidP="00FB39BD">
      <w:pPr>
        <w:pStyle w:val="Heading2"/>
      </w:pPr>
      <w:bookmarkStart w:id="3" w:name="_Toc102989728"/>
      <w:r w:rsidRPr="00902100">
        <w:lastRenderedPageBreak/>
        <w:t>The Walking and Cycling Index</w:t>
      </w:r>
      <w:bookmarkEnd w:id="3"/>
    </w:p>
    <w:p w14:paraId="620D2576" w14:textId="77777777" w:rsidR="00902100" w:rsidRPr="00902100" w:rsidRDefault="00902100" w:rsidP="00902100">
      <w:r w:rsidRPr="00902100">
        <w:t xml:space="preserve">The Walking and Cycling Index (formerly Bike Life) is the biggest assessment of walking and cycling in urban areas in the UK and Ireland. This is the </w:t>
      </w:r>
      <w:proofErr w:type="gramStart"/>
      <w:r w:rsidRPr="00902100">
        <w:t>first year</w:t>
      </w:r>
      <w:proofErr w:type="gramEnd"/>
      <w:r w:rsidRPr="00902100">
        <w:t xml:space="preserve"> walking has been included. </w:t>
      </w:r>
    </w:p>
    <w:p w14:paraId="2D63058C" w14:textId="77777777" w:rsidR="00902100" w:rsidRPr="00902100" w:rsidRDefault="00902100" w:rsidP="00902100">
      <w:r w:rsidRPr="00902100">
        <w:t xml:space="preserve">It is delivered by Sustrans in collaboration with </w:t>
      </w:r>
      <w:r w:rsidRPr="00A44706">
        <w:t>18</w:t>
      </w:r>
      <w:r w:rsidRPr="00902100">
        <w:t xml:space="preserve"> cities and urban areas. Each city</w:t>
      </w:r>
      <w:r w:rsidRPr="00902100">
        <w:rPr>
          <w:vertAlign w:val="superscript"/>
        </w:rPr>
        <w:footnoteReference w:id="1"/>
      </w:r>
      <w:r w:rsidRPr="00902100">
        <w:t xml:space="preserve"> reports on the progress made towards making both walking and cycling more attractive, everyday ways to travel.</w:t>
      </w:r>
    </w:p>
    <w:p w14:paraId="4AD891FE" w14:textId="77777777" w:rsidR="00902100" w:rsidRPr="00902100" w:rsidRDefault="00902100" w:rsidP="00902100">
      <w:r w:rsidRPr="00902100">
        <w:t xml:space="preserve">The Walking and Cycling Index reports every two years. This is the second report from Inverness produced in partnership with The Highland Council. The data in this report comes from </w:t>
      </w:r>
      <w:r w:rsidRPr="00901122">
        <w:rPr>
          <w:rStyle w:val="Normalbold"/>
          <w:b w:val="0"/>
        </w:rPr>
        <w:t>2021</w:t>
      </w:r>
      <w:r w:rsidRPr="00902100">
        <w:t xml:space="preserve"> and includes local walking and cycling data, </w:t>
      </w:r>
      <w:proofErr w:type="gramStart"/>
      <w:r w:rsidRPr="00902100">
        <w:t>modelling</w:t>
      </w:r>
      <w:proofErr w:type="gramEnd"/>
      <w:r w:rsidRPr="00902100">
        <w:t xml:space="preserve"> and an independent survey of </w:t>
      </w:r>
      <w:r w:rsidRPr="00901122">
        <w:rPr>
          <w:rStyle w:val="Normalbold"/>
        </w:rPr>
        <w:t>1,373</w:t>
      </w:r>
      <w:r w:rsidRPr="00902100">
        <w:t xml:space="preserve"> residents aged </w:t>
      </w:r>
      <w:r w:rsidRPr="00A44706">
        <w:t>16</w:t>
      </w:r>
      <w:r w:rsidRPr="00902100">
        <w:t xml:space="preserve"> or above in Inverness. The survey was conducted from June to August </w:t>
      </w:r>
      <w:r w:rsidRPr="00901122">
        <w:rPr>
          <w:rStyle w:val="Normalbold"/>
          <w:b w:val="0"/>
        </w:rPr>
        <w:t>2021</w:t>
      </w:r>
      <w:r w:rsidRPr="00902100">
        <w:t xml:space="preserve"> following </w:t>
      </w:r>
      <w:r w:rsidRPr="00901122">
        <w:t>Covid-</w:t>
      </w:r>
      <w:r w:rsidRPr="00901122">
        <w:rPr>
          <w:rStyle w:val="Normalbold"/>
          <w:b w:val="0"/>
        </w:rPr>
        <w:t>19</w:t>
      </w:r>
      <w:r w:rsidRPr="00902100">
        <w:t xml:space="preserve"> travel restrictions across the UK being lifted. Social research organisation </w:t>
      </w:r>
      <w:proofErr w:type="spellStart"/>
      <w:r w:rsidRPr="00902100">
        <w:t>NatCen</w:t>
      </w:r>
      <w:proofErr w:type="spellEnd"/>
      <w:r w:rsidRPr="00902100">
        <w:t xml:space="preserve"> conducted the survey which is representative of all residents, not just those who walk or cycle.</w:t>
      </w:r>
    </w:p>
    <w:p w14:paraId="716597B6" w14:textId="77777777" w:rsidR="00902100" w:rsidRPr="00902100" w:rsidRDefault="00902100" w:rsidP="00902100">
      <w:r w:rsidRPr="00902100">
        <w:t xml:space="preserve">Across this report we have included comparisons to </w:t>
      </w:r>
      <w:r w:rsidRPr="00901122">
        <w:rPr>
          <w:rStyle w:val="Normalbold"/>
          <w:b w:val="0"/>
        </w:rPr>
        <w:t>2019</w:t>
      </w:r>
      <w:r w:rsidRPr="00902100">
        <w:t xml:space="preserve"> data where available. </w:t>
      </w:r>
    </w:p>
    <w:p w14:paraId="617A042C" w14:textId="77777777" w:rsidR="00902100" w:rsidRPr="00902100" w:rsidRDefault="00902100" w:rsidP="00902100">
      <w:r w:rsidRPr="00902100">
        <w:t>Our thanks to the people of Inverness who took part in the survey and shared their stories with us.</w:t>
      </w:r>
    </w:p>
    <w:p w14:paraId="20FEEAEC" w14:textId="7A44D102" w:rsidR="00902100" w:rsidRPr="00902100" w:rsidRDefault="00902100" w:rsidP="00902100">
      <w:pPr>
        <w:rPr>
          <w:b/>
          <w:bCs/>
        </w:rPr>
      </w:pPr>
      <w:r w:rsidRPr="00902100">
        <w:t>More details on all Walking and Cycling Index reports can be found at</w:t>
      </w:r>
      <w:r w:rsidR="00FB39BD">
        <w:t xml:space="preserve"> </w:t>
      </w:r>
      <w:hyperlink r:id="rId8" w:history="1">
        <w:r w:rsidR="00FB39BD" w:rsidRPr="00526B83">
          <w:rPr>
            <w:rStyle w:val="Hyperlink"/>
            <w:b/>
            <w:bCs/>
          </w:rPr>
          <w:t>www.sustrans.org.uk/walkingcyclingindex</w:t>
        </w:r>
      </w:hyperlink>
    </w:p>
    <w:p w14:paraId="24FE58A8" w14:textId="42F42769" w:rsidR="00FB39BD" w:rsidRPr="00FB39BD" w:rsidRDefault="00FB39BD" w:rsidP="00FB39BD">
      <w:r w:rsidRPr="00FB39BD">
        <w:t xml:space="preserve">Map of the UK and Ireland 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FB39BD">
        <w:t>Tyneside</w:t>
      </w:r>
      <w:proofErr w:type="gramEnd"/>
      <w:r w:rsidRPr="00FB39BD">
        <w:t xml:space="preserve"> and West Midlands.</w:t>
      </w:r>
    </w:p>
    <w:p w14:paraId="6E871887" w14:textId="3D1335A9" w:rsidR="00902100" w:rsidRPr="00902100" w:rsidRDefault="00902100" w:rsidP="00FB39BD">
      <w:pPr>
        <w:pStyle w:val="Heading3"/>
      </w:pPr>
      <w:r w:rsidRPr="00902100">
        <w:t>Defining wheeling</w:t>
      </w:r>
    </w:p>
    <w:p w14:paraId="4FC4E71B" w14:textId="77777777" w:rsidR="00902100" w:rsidRPr="00902100" w:rsidRDefault="00902100" w:rsidP="00902100">
      <w:r w:rsidRPr="00902100">
        <w:t xml:space="preserve">We recognise some people, for example wheelchair or mobility scooter users, identify with the term wheeling instead of walking. </w:t>
      </w:r>
      <w:proofErr w:type="gramStart"/>
      <w:r w:rsidRPr="00902100">
        <w:t>Therefore</w:t>
      </w:r>
      <w:proofErr w:type="gramEnd"/>
      <w:r w:rsidRPr="00902100">
        <w:t xml:space="preserve"> we use the terms walking and wheeling together and consider walking and wheeling to include the use of mobility aids and pushchairs.</w:t>
      </w:r>
    </w:p>
    <w:p w14:paraId="2AAA6144" w14:textId="2A15CC5B" w:rsidR="00902100" w:rsidRDefault="00902100" w:rsidP="00902100">
      <w:r w:rsidRPr="00902100">
        <w:lastRenderedPageBreak/>
        <w:t>All walking survey responses within this report include responses from people who wheel. However, please note for graph labels we use walking as a shorthand for walking and wheeling.</w:t>
      </w:r>
    </w:p>
    <w:p w14:paraId="7F4F7FA1" w14:textId="77777777" w:rsidR="00902100" w:rsidRPr="00902100" w:rsidRDefault="00902100" w:rsidP="00FB39BD">
      <w:pPr>
        <w:pStyle w:val="Heading2"/>
      </w:pPr>
      <w:bookmarkStart w:id="4" w:name="_Toc102989729"/>
      <w:r w:rsidRPr="00902100">
        <w:lastRenderedPageBreak/>
        <w:t>Report summary</w:t>
      </w:r>
      <w:bookmarkEnd w:id="4"/>
    </w:p>
    <w:p w14:paraId="27E03F7F" w14:textId="77777777" w:rsidR="00902100" w:rsidRPr="00902100" w:rsidRDefault="00902100" w:rsidP="00FB39BD">
      <w:pPr>
        <w:pStyle w:val="Subtitle"/>
      </w:pPr>
      <w:r w:rsidRPr="00902100">
        <w:t>Inverness</w:t>
      </w:r>
    </w:p>
    <w:p w14:paraId="60F0B64A" w14:textId="77777777" w:rsidR="00902100" w:rsidRPr="00902100" w:rsidRDefault="00902100" w:rsidP="00FB39BD">
      <w:pPr>
        <w:pStyle w:val="Heading3"/>
      </w:pPr>
      <w:r w:rsidRPr="00902100">
        <w:t>Population</w:t>
      </w:r>
      <w:r w:rsidRPr="00902100">
        <w:rPr>
          <w:vertAlign w:val="superscript"/>
        </w:rPr>
        <w:footnoteReference w:id="2"/>
      </w:r>
    </w:p>
    <w:p w14:paraId="0D8E15D8" w14:textId="77777777" w:rsidR="00902100" w:rsidRPr="00902100" w:rsidRDefault="00902100" w:rsidP="00902100">
      <w:r w:rsidRPr="00901122">
        <w:rPr>
          <w:rStyle w:val="Normalbold"/>
        </w:rPr>
        <w:t>62,795</w:t>
      </w:r>
    </w:p>
    <w:p w14:paraId="1EE8B498" w14:textId="20105FA0" w:rsidR="00902100" w:rsidRDefault="00902100" w:rsidP="00FB39BD">
      <w:pPr>
        <w:pStyle w:val="Heading3"/>
      </w:pPr>
      <w:r w:rsidRPr="00902100">
        <w:t>Survey area</w:t>
      </w:r>
    </w:p>
    <w:p w14:paraId="2F31327A" w14:textId="4E81D1F6" w:rsidR="00FB39BD" w:rsidRPr="00FB39BD" w:rsidRDefault="00FB39BD" w:rsidP="00FB39BD">
      <w:r w:rsidRPr="00FB39BD">
        <w:t xml:space="preserve">Map showing the area covered by the survey. The area is approximately </w:t>
      </w:r>
      <w:r w:rsidRPr="00901122">
        <w:rPr>
          <w:rStyle w:val="Normalbold"/>
        </w:rPr>
        <w:t>20</w:t>
      </w:r>
      <w:r w:rsidRPr="00FB39BD">
        <w:t xml:space="preserve"> square miles.</w:t>
      </w:r>
    </w:p>
    <w:p w14:paraId="6064FCBD" w14:textId="77777777" w:rsidR="00902100" w:rsidRPr="00902100" w:rsidRDefault="00902100" w:rsidP="00FB39BD">
      <w:pPr>
        <w:pStyle w:val="Heading3"/>
      </w:pPr>
      <w:r w:rsidRPr="00902100">
        <w:t>The impact of the pandemic</w:t>
      </w:r>
    </w:p>
    <w:p w14:paraId="1D40D07B" w14:textId="77777777" w:rsidR="00902100" w:rsidRPr="00902100" w:rsidRDefault="00902100" w:rsidP="00902100">
      <w:r w:rsidRPr="00902100">
        <w:t xml:space="preserve">The </w:t>
      </w:r>
      <w:r w:rsidRPr="00901122">
        <w:t>Covid-</w:t>
      </w:r>
      <w:r w:rsidRPr="00901122">
        <w:rPr>
          <w:rStyle w:val="Normalbold"/>
          <w:b w:val="0"/>
        </w:rPr>
        <w:t>19</w:t>
      </w:r>
      <w:r w:rsidRPr="00902100">
        <w:t xml:space="preserve"> pandemic has had a huge impact on how, when and the amount we travel, especially in relation to public transport and driving.</w:t>
      </w:r>
    </w:p>
    <w:p w14:paraId="5A8AAEC9" w14:textId="77777777" w:rsidR="00902100" w:rsidRPr="00902100" w:rsidRDefault="00902100" w:rsidP="00902100">
      <w:r w:rsidRPr="00901122">
        <w:t>Covid-</w:t>
      </w:r>
      <w:r w:rsidRPr="00901122">
        <w:rPr>
          <w:rStyle w:val="Normalbold"/>
          <w:b w:val="0"/>
        </w:rPr>
        <w:t>19</w:t>
      </w:r>
      <w:r w:rsidRPr="00902100">
        <w:t xml:space="preserve"> Analysis, Transport for Scotland, </w:t>
      </w:r>
      <w:r w:rsidRPr="00901122">
        <w:rPr>
          <w:rStyle w:val="Normalbold"/>
          <w:b w:val="0"/>
        </w:rPr>
        <w:t>2021</w:t>
      </w:r>
    </w:p>
    <w:p w14:paraId="15604664" w14:textId="77777777" w:rsidR="00902100" w:rsidRPr="00902100" w:rsidRDefault="00902100" w:rsidP="00FB39BD">
      <w:pPr>
        <w:pStyle w:val="Heading4"/>
      </w:pPr>
      <w:r w:rsidRPr="00902100">
        <w:t>Residents who travel by the following modes five or more days a week in Inverness</w:t>
      </w:r>
    </w:p>
    <w:p w14:paraId="3D76773B" w14:textId="77777777" w:rsidR="00FB39BD" w:rsidRDefault="00FB39BD" w:rsidP="00FB39BD">
      <w:pPr>
        <w:pStyle w:val="Heading5"/>
      </w:pPr>
      <w:r>
        <w:t>Walking</w:t>
      </w:r>
    </w:p>
    <w:p w14:paraId="04C8E8FB" w14:textId="77777777" w:rsidR="00FB39BD" w:rsidRDefault="00FB39BD" w:rsidP="00FB39BD">
      <w:r w:rsidRPr="00901122">
        <w:rPr>
          <w:rStyle w:val="Normalbold"/>
          <w:b w:val="0"/>
        </w:rPr>
        <w:t>2019</w:t>
      </w:r>
      <w:r>
        <w:t xml:space="preserve">: </w:t>
      </w:r>
      <w:r w:rsidRPr="00901122">
        <w:rPr>
          <w:rStyle w:val="Normalbold"/>
        </w:rPr>
        <w:t>47%</w:t>
      </w:r>
    </w:p>
    <w:p w14:paraId="2A9E90CB" w14:textId="77777777" w:rsidR="00FB39BD" w:rsidRDefault="00FB39BD" w:rsidP="00FB39BD">
      <w:r w:rsidRPr="00901122">
        <w:rPr>
          <w:rStyle w:val="Normalbold"/>
          <w:b w:val="0"/>
        </w:rPr>
        <w:t>2021</w:t>
      </w:r>
      <w:r>
        <w:t xml:space="preserve">: </w:t>
      </w:r>
      <w:r w:rsidRPr="00901122">
        <w:rPr>
          <w:rStyle w:val="Normalbold"/>
        </w:rPr>
        <w:t>49%</w:t>
      </w:r>
    </w:p>
    <w:p w14:paraId="080A0C3C" w14:textId="77777777" w:rsidR="00902100" w:rsidRPr="00902100" w:rsidRDefault="00902100" w:rsidP="00FB39BD">
      <w:pPr>
        <w:pStyle w:val="Heading5"/>
      </w:pPr>
      <w:r w:rsidRPr="00902100">
        <w:t>Driving</w:t>
      </w:r>
      <w:r w:rsidRPr="00902100">
        <w:rPr>
          <w:vertAlign w:val="superscript"/>
        </w:rPr>
        <w:footnoteReference w:id="3"/>
      </w:r>
    </w:p>
    <w:p w14:paraId="25B4A302" w14:textId="77777777" w:rsidR="00FB39BD" w:rsidRDefault="00FB39BD" w:rsidP="00FB39BD">
      <w:r w:rsidRPr="00901122">
        <w:rPr>
          <w:rStyle w:val="Normalbold"/>
          <w:b w:val="0"/>
        </w:rPr>
        <w:t>2019</w:t>
      </w:r>
      <w:r>
        <w:t xml:space="preserve">: </w:t>
      </w:r>
      <w:r w:rsidRPr="00901122">
        <w:rPr>
          <w:rStyle w:val="Normalbold"/>
        </w:rPr>
        <w:t>57%</w:t>
      </w:r>
    </w:p>
    <w:p w14:paraId="1DDE3C13" w14:textId="77777777" w:rsidR="00FB39BD" w:rsidRDefault="00FB39BD" w:rsidP="00FB39BD">
      <w:r w:rsidRPr="00901122">
        <w:rPr>
          <w:rStyle w:val="Normalbold"/>
          <w:b w:val="0"/>
        </w:rPr>
        <w:t>2021</w:t>
      </w:r>
      <w:r>
        <w:t xml:space="preserve">: </w:t>
      </w:r>
      <w:r w:rsidRPr="00901122">
        <w:rPr>
          <w:rStyle w:val="Normalbold"/>
        </w:rPr>
        <w:t>48%</w:t>
      </w:r>
    </w:p>
    <w:p w14:paraId="71B36F27" w14:textId="77777777" w:rsidR="00FB39BD" w:rsidRDefault="00FB39BD" w:rsidP="00FB39BD">
      <w:pPr>
        <w:pStyle w:val="Heading5"/>
      </w:pPr>
      <w:r>
        <w:t>Public transport</w:t>
      </w:r>
    </w:p>
    <w:p w14:paraId="0BBC2B99" w14:textId="77777777" w:rsidR="00FB39BD" w:rsidRDefault="00FB39BD" w:rsidP="00FB39BD">
      <w:r w:rsidRPr="00901122">
        <w:rPr>
          <w:rStyle w:val="Normalbold"/>
          <w:b w:val="0"/>
        </w:rPr>
        <w:t>2019</w:t>
      </w:r>
      <w:r>
        <w:t xml:space="preserve">: </w:t>
      </w:r>
      <w:r w:rsidRPr="00901122">
        <w:rPr>
          <w:rStyle w:val="Normalbold"/>
        </w:rPr>
        <w:t>9%</w:t>
      </w:r>
    </w:p>
    <w:p w14:paraId="4CE14CF2" w14:textId="77777777" w:rsidR="00FB39BD" w:rsidRDefault="00FB39BD" w:rsidP="00FB39BD">
      <w:r w:rsidRPr="00901122">
        <w:rPr>
          <w:rStyle w:val="Normalbold"/>
          <w:b w:val="0"/>
        </w:rPr>
        <w:lastRenderedPageBreak/>
        <w:t>2021</w:t>
      </w:r>
      <w:r>
        <w:t xml:space="preserve">: </w:t>
      </w:r>
      <w:r w:rsidRPr="00901122">
        <w:rPr>
          <w:rStyle w:val="Normalbold"/>
        </w:rPr>
        <w:t>3%</w:t>
      </w:r>
    </w:p>
    <w:p w14:paraId="7A51BAE0" w14:textId="77777777" w:rsidR="00FB39BD" w:rsidRDefault="00FB39BD" w:rsidP="00FB39BD">
      <w:pPr>
        <w:pStyle w:val="Heading5"/>
      </w:pPr>
      <w:r>
        <w:t>Cycling</w:t>
      </w:r>
    </w:p>
    <w:p w14:paraId="2C7B10D9" w14:textId="77777777" w:rsidR="00FB39BD" w:rsidRDefault="00FB39BD" w:rsidP="00FB39BD">
      <w:r w:rsidRPr="00901122">
        <w:rPr>
          <w:rStyle w:val="Normalbold"/>
          <w:b w:val="0"/>
        </w:rPr>
        <w:t>2019</w:t>
      </w:r>
      <w:r>
        <w:t xml:space="preserve">: </w:t>
      </w:r>
      <w:r w:rsidRPr="00901122">
        <w:rPr>
          <w:rStyle w:val="Normalbold"/>
        </w:rPr>
        <w:t>10%</w:t>
      </w:r>
    </w:p>
    <w:p w14:paraId="084216D9" w14:textId="77777777" w:rsidR="00FB39BD" w:rsidRDefault="00FB39BD" w:rsidP="00FB39BD">
      <w:r w:rsidRPr="00901122">
        <w:rPr>
          <w:rStyle w:val="Normalbold"/>
          <w:b w:val="0"/>
        </w:rPr>
        <w:t>2021</w:t>
      </w:r>
      <w:r>
        <w:t xml:space="preserve">: </w:t>
      </w:r>
      <w:r w:rsidRPr="00901122">
        <w:rPr>
          <w:rStyle w:val="Normalbold"/>
        </w:rPr>
        <w:t>9%</w:t>
      </w:r>
    </w:p>
    <w:p w14:paraId="24486326" w14:textId="5DA889A0" w:rsidR="00902100" w:rsidRPr="00902100" w:rsidRDefault="00902100" w:rsidP="00FB39BD">
      <w:pPr>
        <w:rPr>
          <w:b/>
          <w:bCs/>
        </w:rPr>
      </w:pPr>
    </w:p>
    <w:p w14:paraId="08107E9A" w14:textId="77777777" w:rsidR="00902100" w:rsidRPr="00902100" w:rsidRDefault="00902100" w:rsidP="00902100">
      <w:r w:rsidRPr="00902100">
        <w:t xml:space="preserve">Participation in walking, </w:t>
      </w:r>
      <w:proofErr w:type="gramStart"/>
      <w:r w:rsidRPr="00902100">
        <w:t>wheeling</w:t>
      </w:r>
      <w:proofErr w:type="gramEnd"/>
      <w:r w:rsidRPr="00902100">
        <w:t xml:space="preserve"> and cycling has remained at similar levels compared to </w:t>
      </w:r>
      <w:r w:rsidRPr="00901122">
        <w:rPr>
          <w:rStyle w:val="Normalbold"/>
          <w:b w:val="0"/>
        </w:rPr>
        <w:t>2019</w:t>
      </w:r>
      <w:r w:rsidRPr="00902100">
        <w:t>.</w:t>
      </w:r>
    </w:p>
    <w:p w14:paraId="4171CAE3" w14:textId="77777777" w:rsidR="00FB39BD" w:rsidRDefault="00FB39BD" w:rsidP="00FB39BD">
      <w:r w:rsidRPr="00901122">
        <w:rPr>
          <w:rStyle w:val="Normalbold"/>
        </w:rPr>
        <w:t>49%</w:t>
      </w:r>
      <w:r>
        <w:t xml:space="preserve"> of residents walk at least five days a week (</w:t>
      </w:r>
      <w:r w:rsidRPr="00901122">
        <w:rPr>
          <w:rStyle w:val="Normalbold"/>
        </w:rPr>
        <w:t>47%</w:t>
      </w:r>
      <w:r>
        <w:t xml:space="preserve"> in </w:t>
      </w:r>
      <w:r w:rsidRPr="00901122">
        <w:rPr>
          <w:rStyle w:val="Normalbold"/>
          <w:b w:val="0"/>
        </w:rPr>
        <w:t>2019</w:t>
      </w:r>
      <w:r>
        <w:t>)</w:t>
      </w:r>
    </w:p>
    <w:p w14:paraId="17F51352" w14:textId="77777777" w:rsidR="00FB39BD" w:rsidRDefault="00FB39BD" w:rsidP="00FB39BD">
      <w:r w:rsidRPr="00901122">
        <w:rPr>
          <w:rStyle w:val="Normalbold"/>
        </w:rPr>
        <w:t>26%</w:t>
      </w:r>
      <w:r>
        <w:t xml:space="preserve"> of residents cycle at least once a week (</w:t>
      </w:r>
      <w:r w:rsidRPr="00901122">
        <w:rPr>
          <w:rStyle w:val="Normalbold"/>
        </w:rPr>
        <w:t>25%</w:t>
      </w:r>
      <w:r>
        <w:t xml:space="preserve"> in </w:t>
      </w:r>
      <w:r w:rsidRPr="00901122">
        <w:rPr>
          <w:rStyle w:val="Normalbold"/>
          <w:b w:val="0"/>
        </w:rPr>
        <w:t>2019</w:t>
      </w:r>
      <w:r>
        <w:t>)</w:t>
      </w:r>
    </w:p>
    <w:p w14:paraId="4E7060B3" w14:textId="0A6D236F" w:rsidR="00902100" w:rsidRPr="00902100" w:rsidRDefault="00902100" w:rsidP="00FB39BD">
      <w:pPr>
        <w:pStyle w:val="Heading3"/>
      </w:pPr>
      <w:r w:rsidRPr="00902100">
        <w:t xml:space="preserve">Walking, </w:t>
      </w:r>
      <w:proofErr w:type="gramStart"/>
      <w:r w:rsidRPr="00902100">
        <w:t>wheeling</w:t>
      </w:r>
      <w:proofErr w:type="gramEnd"/>
      <w:r w:rsidRPr="00902100">
        <w:t xml:space="preserve"> and cycling participation is not equal</w:t>
      </w:r>
    </w:p>
    <w:p w14:paraId="483AA239" w14:textId="77777777" w:rsidR="00902100" w:rsidRPr="00902100" w:rsidRDefault="00902100" w:rsidP="00902100">
      <w:r w:rsidRPr="00902100">
        <w:t>A greater proportion of women walk, compared to men, while more men cycle compared to women.</w:t>
      </w:r>
    </w:p>
    <w:p w14:paraId="0C6E2D77" w14:textId="77777777" w:rsidR="00902100" w:rsidRPr="00902100" w:rsidRDefault="00902100" w:rsidP="00FB39BD">
      <w:pPr>
        <w:pStyle w:val="Heading4"/>
      </w:pPr>
      <w:r w:rsidRPr="00902100">
        <w:t>Proportion of residents who walk at least five days a week</w:t>
      </w:r>
    </w:p>
    <w:p w14:paraId="79D2F004" w14:textId="77777777" w:rsidR="00902100" w:rsidRPr="00902100" w:rsidRDefault="00902100" w:rsidP="00902100">
      <w:r w:rsidRPr="00901122">
        <w:rPr>
          <w:rStyle w:val="Normalbold"/>
        </w:rPr>
        <w:t>52%</w:t>
      </w:r>
      <w:r w:rsidRPr="00902100">
        <w:t xml:space="preserve"> of women</w:t>
      </w:r>
    </w:p>
    <w:p w14:paraId="2C4EB5BA" w14:textId="77777777" w:rsidR="00902100" w:rsidRPr="00902100" w:rsidRDefault="00902100" w:rsidP="00902100">
      <w:r w:rsidRPr="00901122">
        <w:rPr>
          <w:rStyle w:val="Normalbold"/>
        </w:rPr>
        <w:t>45%</w:t>
      </w:r>
      <w:r w:rsidRPr="00902100">
        <w:t xml:space="preserve"> of men</w:t>
      </w:r>
      <w:r w:rsidRPr="00902100">
        <w:rPr>
          <w:vertAlign w:val="superscript"/>
        </w:rPr>
        <w:footnoteReference w:id="4"/>
      </w:r>
    </w:p>
    <w:p w14:paraId="629E662D" w14:textId="77777777" w:rsidR="00902100" w:rsidRPr="00902100" w:rsidRDefault="00902100" w:rsidP="00902100">
      <w:pPr>
        <w:rPr>
          <w:b/>
          <w:bCs/>
        </w:rPr>
      </w:pPr>
      <w:r w:rsidRPr="00902100">
        <w:rPr>
          <w:b/>
          <w:bCs/>
        </w:rPr>
        <w:t>Proportion of residents who cycle at least once a week</w:t>
      </w:r>
    </w:p>
    <w:p w14:paraId="71C2C2BB" w14:textId="77777777" w:rsidR="00902100" w:rsidRPr="00902100" w:rsidRDefault="00902100" w:rsidP="00902100">
      <w:r w:rsidRPr="00901122">
        <w:rPr>
          <w:rStyle w:val="Normalbold"/>
        </w:rPr>
        <w:t>20%</w:t>
      </w:r>
      <w:r w:rsidRPr="00902100">
        <w:t xml:space="preserve"> of women</w:t>
      </w:r>
    </w:p>
    <w:p w14:paraId="57B57FD6" w14:textId="77777777" w:rsidR="00902100" w:rsidRPr="00902100" w:rsidRDefault="00902100" w:rsidP="00902100">
      <w:r w:rsidRPr="00901122">
        <w:rPr>
          <w:rStyle w:val="Normalbold"/>
        </w:rPr>
        <w:t>33%</w:t>
      </w:r>
      <w:r w:rsidRPr="00902100">
        <w:t xml:space="preserve"> of men</w:t>
      </w:r>
    </w:p>
    <w:p w14:paraId="68F610FA" w14:textId="77777777" w:rsidR="00902100" w:rsidRPr="00902100" w:rsidRDefault="00902100" w:rsidP="00FB39BD">
      <w:pPr>
        <w:pStyle w:val="Heading3"/>
      </w:pPr>
      <w:r w:rsidRPr="00902100">
        <w:t>Not all residents feel safe and welcome in their neighbourhood</w:t>
      </w:r>
    </w:p>
    <w:p w14:paraId="42F637AA" w14:textId="77777777" w:rsidR="00902100" w:rsidRPr="00902100" w:rsidRDefault="00902100" w:rsidP="00FB39BD">
      <w:pPr>
        <w:pStyle w:val="Heading4"/>
      </w:pPr>
      <w:r w:rsidRPr="00902100">
        <w:t>Proportion of residents who think walking safety is good</w:t>
      </w:r>
    </w:p>
    <w:p w14:paraId="7AC23D5C" w14:textId="77777777" w:rsidR="00902100" w:rsidRPr="00A44706" w:rsidRDefault="00902100" w:rsidP="00902100">
      <w:r w:rsidRPr="00901122">
        <w:rPr>
          <w:rStyle w:val="Normalbold"/>
        </w:rPr>
        <w:t>68%</w:t>
      </w:r>
      <w:r w:rsidRPr="00902100">
        <w:t xml:space="preserve"> of people </w:t>
      </w:r>
      <w:r w:rsidRPr="00A44706">
        <w:t>aged 16–25</w:t>
      </w:r>
    </w:p>
    <w:p w14:paraId="08B8F301" w14:textId="77777777" w:rsidR="00902100" w:rsidRPr="00A44706" w:rsidRDefault="00902100" w:rsidP="00902100">
      <w:r w:rsidRPr="00901122">
        <w:rPr>
          <w:rStyle w:val="Normalbold"/>
        </w:rPr>
        <w:t>87%</w:t>
      </w:r>
      <w:r w:rsidRPr="00902100">
        <w:t xml:space="preserve"> of people </w:t>
      </w:r>
      <w:r w:rsidRPr="00A44706">
        <w:t>aged 36-45</w:t>
      </w:r>
    </w:p>
    <w:p w14:paraId="3A4F1527" w14:textId="77777777" w:rsidR="00902100" w:rsidRPr="00902100" w:rsidRDefault="00902100" w:rsidP="00FB39BD">
      <w:pPr>
        <w:pStyle w:val="Heading4"/>
      </w:pPr>
      <w:r w:rsidRPr="00902100">
        <w:lastRenderedPageBreak/>
        <w:t>Proportion of residents who think cycling safety is good</w:t>
      </w:r>
    </w:p>
    <w:p w14:paraId="06EB3DF5" w14:textId="77777777" w:rsidR="00902100" w:rsidRPr="00902100" w:rsidRDefault="00902100" w:rsidP="00902100">
      <w:r w:rsidRPr="00901122">
        <w:rPr>
          <w:rStyle w:val="Normalbold"/>
        </w:rPr>
        <w:t>50%</w:t>
      </w:r>
      <w:r w:rsidRPr="00902100">
        <w:t xml:space="preserve"> of women</w:t>
      </w:r>
    </w:p>
    <w:p w14:paraId="09B489BE" w14:textId="77777777" w:rsidR="00902100" w:rsidRPr="00902100" w:rsidRDefault="00902100" w:rsidP="00902100">
      <w:r w:rsidRPr="00901122">
        <w:rPr>
          <w:rStyle w:val="Normalbold"/>
        </w:rPr>
        <w:t>51%</w:t>
      </w:r>
      <w:r w:rsidRPr="00902100">
        <w:t xml:space="preserve"> of men</w:t>
      </w:r>
    </w:p>
    <w:p w14:paraId="6E14F82A" w14:textId="77777777" w:rsidR="00902100" w:rsidRPr="00902100" w:rsidRDefault="00902100" w:rsidP="00FB39BD">
      <w:pPr>
        <w:pStyle w:val="Heading4"/>
      </w:pPr>
      <w:r w:rsidRPr="00902100">
        <w:t>Proportion of residents who feel welcome and comfortable walking or spending time on the streets of their neighbourhood</w:t>
      </w:r>
    </w:p>
    <w:p w14:paraId="358161AA" w14:textId="77777777" w:rsidR="00902100" w:rsidRPr="00902100" w:rsidRDefault="00902100" w:rsidP="00902100">
      <w:r w:rsidRPr="00901122">
        <w:rPr>
          <w:rStyle w:val="Normalbold"/>
        </w:rPr>
        <w:t>59%</w:t>
      </w:r>
      <w:r w:rsidRPr="00902100">
        <w:t xml:space="preserve"> of socio-economic group DE</w:t>
      </w:r>
    </w:p>
    <w:p w14:paraId="3F8C7AB8" w14:textId="77777777" w:rsidR="00902100" w:rsidRPr="00902100" w:rsidRDefault="00902100" w:rsidP="00902100">
      <w:r w:rsidRPr="00901122">
        <w:rPr>
          <w:rStyle w:val="Normalbold"/>
        </w:rPr>
        <w:t>86%</w:t>
      </w:r>
      <w:r w:rsidRPr="00902100">
        <w:t xml:space="preserve"> of socio-economic group AB</w:t>
      </w:r>
    </w:p>
    <w:p w14:paraId="0B4CB505" w14:textId="77777777" w:rsidR="00902100" w:rsidRPr="00902100" w:rsidRDefault="00902100" w:rsidP="00902100">
      <w:r w:rsidRPr="00902100">
        <w:t xml:space="preserve">Socio-economic group is a classification based on occupation maintained by the Market Research Society. Groups A and B are professional and managerial. Groups D and E are semi-skilled and unskilled manual occupations, </w:t>
      </w:r>
      <w:proofErr w:type="gramStart"/>
      <w:r w:rsidRPr="00902100">
        <w:t>homemakers</w:t>
      </w:r>
      <w:proofErr w:type="gramEnd"/>
      <w:r w:rsidRPr="00902100">
        <w:t xml:space="preserve"> and people not in employment.</w:t>
      </w:r>
    </w:p>
    <w:p w14:paraId="18C941EF" w14:textId="77777777" w:rsidR="00902100" w:rsidRPr="00902100" w:rsidRDefault="00902100" w:rsidP="00FB39BD">
      <w:pPr>
        <w:pStyle w:val="Heading3"/>
      </w:pPr>
      <w:r w:rsidRPr="00902100">
        <w:t>Everyone benefits when more people walk, wheel and cycle</w:t>
      </w:r>
    </w:p>
    <w:p w14:paraId="7BF31B61" w14:textId="77777777" w:rsidR="00902100" w:rsidRPr="00902100" w:rsidRDefault="00902100" w:rsidP="00902100">
      <w:r w:rsidRPr="00902100">
        <w:t>Every year, walking and cycling in Inverness:</w:t>
      </w:r>
    </w:p>
    <w:p w14:paraId="386E42DD" w14:textId="2A5726B3" w:rsidR="00902100" w:rsidRPr="00902100" w:rsidRDefault="00902100" w:rsidP="00FB39BD">
      <w:pPr>
        <w:pStyle w:val="ListParagraph"/>
        <w:numPr>
          <w:ilvl w:val="0"/>
          <w:numId w:val="6"/>
        </w:numPr>
      </w:pPr>
      <w:r w:rsidRPr="00902100">
        <w:t>Prevents</w:t>
      </w:r>
      <w:r w:rsidR="00FB39BD">
        <w:t xml:space="preserve"> </w:t>
      </w:r>
      <w:r w:rsidRPr="00FB39BD">
        <w:rPr>
          <w:b/>
          <w:bCs/>
        </w:rPr>
        <w:t>188</w:t>
      </w:r>
      <w:r w:rsidR="00FB39BD" w:rsidRPr="00FB39BD">
        <w:rPr>
          <w:b/>
          <w:bCs/>
        </w:rPr>
        <w:t xml:space="preserve"> </w:t>
      </w:r>
      <w:r w:rsidRPr="00902100">
        <w:t>serious long-term health conditions</w:t>
      </w:r>
    </w:p>
    <w:p w14:paraId="7907DE0A" w14:textId="493EC37A" w:rsidR="00902100" w:rsidRPr="00902100" w:rsidRDefault="00902100" w:rsidP="00FB39BD">
      <w:pPr>
        <w:pStyle w:val="ListParagraph"/>
        <w:numPr>
          <w:ilvl w:val="0"/>
          <w:numId w:val="6"/>
        </w:numPr>
      </w:pPr>
      <w:r w:rsidRPr="00902100">
        <w:t>Creates</w:t>
      </w:r>
      <w:r w:rsidR="00FB39BD">
        <w:t xml:space="preserve"> </w:t>
      </w:r>
      <w:r w:rsidRPr="00FB39BD">
        <w:rPr>
          <w:b/>
          <w:bCs/>
        </w:rPr>
        <w:t xml:space="preserve">£45.3 million </w:t>
      </w:r>
      <w:r w:rsidRPr="00902100">
        <w:t>in economic benefit for individuals and the region</w:t>
      </w:r>
    </w:p>
    <w:p w14:paraId="3DDE29F5" w14:textId="6CD1475A" w:rsidR="00902100" w:rsidRPr="00902100" w:rsidRDefault="00902100" w:rsidP="00FB39BD">
      <w:pPr>
        <w:pStyle w:val="ListParagraph"/>
        <w:numPr>
          <w:ilvl w:val="0"/>
          <w:numId w:val="6"/>
        </w:numPr>
      </w:pPr>
      <w:r w:rsidRPr="00902100">
        <w:t>Saves</w:t>
      </w:r>
      <w:r w:rsidR="00FB39BD">
        <w:t xml:space="preserve"> </w:t>
      </w:r>
      <w:r w:rsidRPr="00FB39BD">
        <w:rPr>
          <w:b/>
          <w:bCs/>
        </w:rPr>
        <w:t xml:space="preserve">2,800 tonnes </w:t>
      </w:r>
      <w:r w:rsidRPr="00902100">
        <w:t>of</w:t>
      </w:r>
      <w:r w:rsidR="00FB39BD">
        <w:t xml:space="preserve"> </w:t>
      </w:r>
      <w:r w:rsidRPr="00902100">
        <w:t>greenhouse gas emissions</w:t>
      </w:r>
    </w:p>
    <w:p w14:paraId="0EFC6D74" w14:textId="77777777" w:rsidR="00902100" w:rsidRPr="00902100" w:rsidRDefault="00902100" w:rsidP="00FB39BD">
      <w:pPr>
        <w:pStyle w:val="Heading3"/>
      </w:pPr>
      <w:r w:rsidRPr="00902100">
        <w:t xml:space="preserve">Walking, </w:t>
      </w:r>
      <w:proofErr w:type="gramStart"/>
      <w:r w:rsidRPr="00902100">
        <w:t>wheeling</w:t>
      </w:r>
      <w:proofErr w:type="gramEnd"/>
      <w:r w:rsidRPr="00902100">
        <w:t xml:space="preserve"> and cycling help to tackle the climate emergency</w:t>
      </w:r>
    </w:p>
    <w:p w14:paraId="04FFBFA1" w14:textId="4C6DDA40" w:rsidR="00902100" w:rsidRPr="00902100" w:rsidRDefault="00902100" w:rsidP="00902100">
      <w:pPr>
        <w:rPr>
          <w:b/>
          <w:bCs/>
        </w:rPr>
      </w:pPr>
      <w:r w:rsidRPr="00902100">
        <w:t>Every day, walking and cycling in Inverness takes up to</w:t>
      </w:r>
      <w:r w:rsidR="00FB39BD">
        <w:t xml:space="preserve"> </w:t>
      </w:r>
      <w:r w:rsidRPr="00901122">
        <w:rPr>
          <w:rStyle w:val="Normalbold"/>
        </w:rPr>
        <w:t>16,000</w:t>
      </w:r>
      <w:r w:rsidRPr="00902100">
        <w:rPr>
          <w:b/>
          <w:bCs/>
        </w:rPr>
        <w:t xml:space="preserve"> cars off the road</w:t>
      </w:r>
      <w:r w:rsidRPr="00902100">
        <w:rPr>
          <w:b/>
          <w:bCs/>
          <w:vertAlign w:val="superscript"/>
        </w:rPr>
        <w:footnoteReference w:id="5"/>
      </w:r>
    </w:p>
    <w:p w14:paraId="626737B6" w14:textId="09D353A9" w:rsidR="00902100" w:rsidRPr="00902100" w:rsidRDefault="00902100" w:rsidP="00902100">
      <w:r w:rsidRPr="00902100">
        <w:t>However,</w:t>
      </w:r>
      <w:r w:rsidR="00FB39BD">
        <w:t xml:space="preserve"> </w:t>
      </w:r>
      <w:r w:rsidRPr="00901122">
        <w:rPr>
          <w:rStyle w:val="Normalbold"/>
        </w:rPr>
        <w:t>13.7 million</w:t>
      </w:r>
      <w:r w:rsidRPr="00902100">
        <w:rPr>
          <w:b/>
          <w:bCs/>
        </w:rPr>
        <w:t xml:space="preserve"> </w:t>
      </w:r>
      <w:r w:rsidRPr="00902100">
        <w:t>journeys up to three miles are driven in Inverness each year</w:t>
      </w:r>
    </w:p>
    <w:p w14:paraId="2CD1321C" w14:textId="444F3E9B" w:rsidR="00902100" w:rsidRPr="00902100" w:rsidRDefault="00902100" w:rsidP="00902100">
      <w:r w:rsidRPr="00902100">
        <w:t xml:space="preserve">If </w:t>
      </w:r>
      <w:r w:rsidRPr="00901122">
        <w:rPr>
          <w:rStyle w:val="Normalbold"/>
        </w:rPr>
        <w:t>80%</w:t>
      </w:r>
      <w:r w:rsidRPr="00902100">
        <w:t xml:space="preserve"> of these journeys were walked or cycled it could save approximately </w:t>
      </w:r>
      <w:r w:rsidRPr="00901122">
        <w:rPr>
          <w:rStyle w:val="Normalbold"/>
        </w:rPr>
        <w:t>4,500 tonnes</w:t>
      </w:r>
      <w:r w:rsidR="00FB39BD">
        <w:rPr>
          <w:b/>
          <w:bCs/>
        </w:rPr>
        <w:t xml:space="preserve"> </w:t>
      </w:r>
      <w:r w:rsidRPr="00902100">
        <w:t>of greenhouse gas emissions</w:t>
      </w:r>
      <w:r w:rsidRPr="00902100">
        <w:rPr>
          <w:vertAlign w:val="superscript"/>
        </w:rPr>
        <w:footnoteReference w:id="6"/>
      </w:r>
    </w:p>
    <w:p w14:paraId="707C32B6" w14:textId="77777777" w:rsidR="00902100" w:rsidRPr="00902100" w:rsidRDefault="00902100" w:rsidP="00FB39BD">
      <w:pPr>
        <w:pStyle w:val="Heading3"/>
      </w:pPr>
      <w:r w:rsidRPr="00902100">
        <w:lastRenderedPageBreak/>
        <w:t>Residents want more funding for walking, wheeling, cycling and public transport</w:t>
      </w:r>
    </w:p>
    <w:p w14:paraId="67B26873" w14:textId="77777777" w:rsidR="00902100" w:rsidRPr="00902100" w:rsidRDefault="00902100" w:rsidP="00FB39BD">
      <w:pPr>
        <w:pStyle w:val="Heading4"/>
      </w:pPr>
      <w:r w:rsidRPr="00902100">
        <w:t>Percentage of residents who would like to see more government spending on:</w:t>
      </w:r>
    </w:p>
    <w:p w14:paraId="6B315A35" w14:textId="77777777" w:rsidR="00FB39BD" w:rsidRDefault="00FB39BD" w:rsidP="00FB39BD">
      <w:r w:rsidRPr="00901122">
        <w:rPr>
          <w:rStyle w:val="Normalbold"/>
        </w:rPr>
        <w:t>48%</w:t>
      </w:r>
      <w:r>
        <w:t xml:space="preserve"> on walking (</w:t>
      </w:r>
      <w:r w:rsidRPr="00901122">
        <w:rPr>
          <w:rStyle w:val="Normalbold"/>
        </w:rPr>
        <w:t>56%</w:t>
      </w:r>
      <w:r>
        <w:t xml:space="preserve"> in </w:t>
      </w:r>
      <w:r w:rsidRPr="00901122">
        <w:rPr>
          <w:rStyle w:val="Normalbold"/>
          <w:b w:val="0"/>
        </w:rPr>
        <w:t>2019</w:t>
      </w:r>
      <w:r>
        <w:t>)</w:t>
      </w:r>
    </w:p>
    <w:p w14:paraId="5F5E8FF9" w14:textId="77777777" w:rsidR="00FB39BD" w:rsidRDefault="00FB39BD" w:rsidP="00FB39BD">
      <w:r w:rsidRPr="00901122">
        <w:rPr>
          <w:rStyle w:val="Normalbold"/>
        </w:rPr>
        <w:t>51%</w:t>
      </w:r>
      <w:r>
        <w:t xml:space="preserve"> on cycling (</w:t>
      </w:r>
      <w:r w:rsidRPr="00901122">
        <w:rPr>
          <w:rStyle w:val="Normalbold"/>
        </w:rPr>
        <w:t>59%</w:t>
      </w:r>
      <w:r>
        <w:t xml:space="preserve"> in </w:t>
      </w:r>
      <w:r w:rsidRPr="00901122">
        <w:rPr>
          <w:rStyle w:val="Normalbold"/>
          <w:b w:val="0"/>
        </w:rPr>
        <w:t>2019</w:t>
      </w:r>
      <w:r>
        <w:t>)</w:t>
      </w:r>
    </w:p>
    <w:p w14:paraId="49C632E0" w14:textId="77777777" w:rsidR="00FB39BD" w:rsidRDefault="00FB39BD" w:rsidP="00FB39BD">
      <w:r w:rsidRPr="00901122">
        <w:rPr>
          <w:rStyle w:val="Normalbold"/>
        </w:rPr>
        <w:t>61%</w:t>
      </w:r>
      <w:r>
        <w:t xml:space="preserve"> on public transport (</w:t>
      </w:r>
      <w:r w:rsidRPr="00901122">
        <w:rPr>
          <w:rStyle w:val="Normalbold"/>
        </w:rPr>
        <w:t>72%</w:t>
      </w:r>
      <w:r>
        <w:t xml:space="preserve"> in </w:t>
      </w:r>
      <w:r w:rsidRPr="00901122">
        <w:rPr>
          <w:rStyle w:val="Normalbold"/>
          <w:b w:val="0"/>
        </w:rPr>
        <w:t>2019</w:t>
      </w:r>
      <w:r>
        <w:t>)</w:t>
      </w:r>
    </w:p>
    <w:p w14:paraId="796D687A" w14:textId="77777777" w:rsidR="00FB39BD" w:rsidRDefault="00FB39BD" w:rsidP="00FB39BD">
      <w:r w:rsidRPr="00901122">
        <w:rPr>
          <w:rStyle w:val="Normalbold"/>
        </w:rPr>
        <w:t>36%</w:t>
      </w:r>
      <w:r>
        <w:t xml:space="preserve"> on driving (</w:t>
      </w:r>
      <w:r w:rsidRPr="00901122">
        <w:rPr>
          <w:rStyle w:val="Normalbold"/>
        </w:rPr>
        <w:t>43%</w:t>
      </w:r>
      <w:r>
        <w:t xml:space="preserve"> in </w:t>
      </w:r>
      <w:r w:rsidRPr="00901122">
        <w:rPr>
          <w:rStyle w:val="Normalbold"/>
          <w:b w:val="0"/>
        </w:rPr>
        <w:t>2019</w:t>
      </w:r>
      <w:r>
        <w:t>)</w:t>
      </w:r>
    </w:p>
    <w:p w14:paraId="6E159E2C" w14:textId="6CEDCA0E" w:rsidR="00902100" w:rsidRPr="00902100" w:rsidRDefault="00902100" w:rsidP="00DC5DB6">
      <w:pPr>
        <w:pStyle w:val="Heading3"/>
      </w:pPr>
      <w:r w:rsidRPr="00902100">
        <w:t>This would help support more liveable neighbourhoods</w:t>
      </w:r>
    </w:p>
    <w:p w14:paraId="4E61EA2E" w14:textId="77777777" w:rsidR="00902100" w:rsidRPr="00902100" w:rsidRDefault="00902100" w:rsidP="00DC5DB6">
      <w:pPr>
        <w:pStyle w:val="Heading4"/>
      </w:pPr>
      <w:r w:rsidRPr="00902100">
        <w:t>Among Inverness residents:</w:t>
      </w:r>
    </w:p>
    <w:p w14:paraId="7FFC7293" w14:textId="77777777" w:rsidR="00DC5DB6" w:rsidRDefault="00DC5DB6" w:rsidP="00DC5DB6">
      <w:r w:rsidRPr="00901122">
        <w:rPr>
          <w:rStyle w:val="Normalbold"/>
        </w:rPr>
        <w:t>56%</w:t>
      </w:r>
      <w:r>
        <w:t xml:space="preserve"> support, while </w:t>
      </w:r>
      <w:r w:rsidRPr="00901122">
        <w:rPr>
          <w:rStyle w:val="Normalbold"/>
        </w:rPr>
        <w:t>26%</w:t>
      </w:r>
      <w:r>
        <w:t xml:space="preserve"> oppose, more cycle tracks along roads, physically separated from traffic and pedestrians</w:t>
      </w:r>
    </w:p>
    <w:p w14:paraId="12C46F82" w14:textId="77777777" w:rsidR="00DC5DB6" w:rsidRDefault="00DC5DB6" w:rsidP="00DC5DB6">
      <w:r w:rsidRPr="00901122">
        <w:rPr>
          <w:rStyle w:val="Normalbold"/>
        </w:rPr>
        <w:t>59%</w:t>
      </w:r>
      <w:r>
        <w:t xml:space="preserve"> agree, while </w:t>
      </w:r>
      <w:r w:rsidRPr="00901122">
        <w:rPr>
          <w:rStyle w:val="Normalbold"/>
        </w:rPr>
        <w:t>20%</w:t>
      </w:r>
      <w:r>
        <w:t xml:space="preserve"> disagree, increasing space for people socialising, </w:t>
      </w:r>
      <w:proofErr w:type="gramStart"/>
      <w:r>
        <w:t>walking</w:t>
      </w:r>
      <w:proofErr w:type="gramEnd"/>
      <w:r>
        <w:t xml:space="preserve"> and cycling on their local high street would improve their local area</w:t>
      </w:r>
    </w:p>
    <w:p w14:paraId="0001FF63" w14:textId="25732FD8" w:rsidR="00902100" w:rsidRPr="00902100" w:rsidRDefault="00DC5DB6" w:rsidP="00DC5DB6">
      <w:r w:rsidRPr="00901122">
        <w:rPr>
          <w:rStyle w:val="Normalbold"/>
        </w:rPr>
        <w:t>80%</w:t>
      </w:r>
      <w:r>
        <w:t xml:space="preserve"> support, while </w:t>
      </w:r>
      <w:r w:rsidRPr="00901122">
        <w:rPr>
          <w:rStyle w:val="Normalbold"/>
        </w:rPr>
        <w:t>4%</w:t>
      </w:r>
      <w:r>
        <w:t xml:space="preserve"> oppose, the creation of </w:t>
      </w:r>
      <w:r w:rsidRPr="00A44706">
        <w:t>more 20-min</w:t>
      </w:r>
      <w:r>
        <w:t>ute neighbourhoods</w:t>
      </w:r>
      <w:r w:rsidR="00902100" w:rsidRPr="00902100">
        <w:rPr>
          <w:vertAlign w:val="superscript"/>
        </w:rPr>
        <w:footnoteReference w:id="7"/>
      </w:r>
      <w:r w:rsidR="00902100" w:rsidRPr="00902100">
        <w:rPr>
          <w:vertAlign w:val="superscript"/>
        </w:rPr>
        <w:t xml:space="preserve"> </w:t>
      </w:r>
    </w:p>
    <w:p w14:paraId="18D4F9A2" w14:textId="77777777" w:rsidR="00DC5DB6" w:rsidRDefault="00DC5DB6" w:rsidP="00DC5DB6">
      <w:r w:rsidRPr="00901122">
        <w:rPr>
          <w:rStyle w:val="Normalbold"/>
        </w:rPr>
        <w:t>73%</w:t>
      </w:r>
      <w:r>
        <w:t xml:space="preserve"> agree, while </w:t>
      </w:r>
      <w:r w:rsidRPr="00901122">
        <w:rPr>
          <w:rStyle w:val="Normalbold"/>
        </w:rPr>
        <w:t>7%</w:t>
      </w:r>
      <w:r>
        <w:t xml:space="preserve"> disagree, more measures to reduce crime and antisocial behaviour on the street or in public spaces would improve their local area</w:t>
      </w:r>
    </w:p>
    <w:p w14:paraId="3D796D3B" w14:textId="77777777" w:rsidR="00DC5DB6" w:rsidRDefault="00DC5DB6" w:rsidP="00DC5DB6">
      <w:r w:rsidRPr="00901122">
        <w:rPr>
          <w:rStyle w:val="Normalbold"/>
        </w:rPr>
        <w:t>66%</w:t>
      </w:r>
      <w:r>
        <w:t xml:space="preserve"> support, while </w:t>
      </w:r>
      <w:r w:rsidRPr="00901122">
        <w:rPr>
          <w:rStyle w:val="Normalbold"/>
        </w:rPr>
        <w:t>12%</w:t>
      </w:r>
      <w:r>
        <w:t xml:space="preserve"> oppose, the creation of </w:t>
      </w:r>
      <w:proofErr w:type="gramStart"/>
      <w:r>
        <w:t>more low</w:t>
      </w:r>
      <w:proofErr w:type="gramEnd"/>
      <w:r>
        <w:rPr>
          <w:rFonts w:ascii="Cambria Math" w:hAnsi="Cambria Math" w:cs="Cambria Math"/>
        </w:rPr>
        <w:t>‑</w:t>
      </w:r>
      <w:r>
        <w:t>traffic neighbourhoods</w:t>
      </w:r>
    </w:p>
    <w:p w14:paraId="214D94EE" w14:textId="76603ECE" w:rsidR="00902100" w:rsidRDefault="00DC5DB6" w:rsidP="00DC5DB6">
      <w:r w:rsidRPr="00901122">
        <w:rPr>
          <w:rStyle w:val="Normalbold"/>
        </w:rPr>
        <w:t>45%</w:t>
      </w:r>
      <w:r>
        <w:t xml:space="preserve"> agree, while </w:t>
      </w:r>
      <w:r w:rsidRPr="00901122">
        <w:rPr>
          <w:rStyle w:val="Normalbold"/>
        </w:rPr>
        <w:t>25%</w:t>
      </w:r>
      <w:r>
        <w:t xml:space="preserve"> disagree, closing streets outside local schools to cars during school drop-off and pick-up times would improve their local area</w:t>
      </w:r>
    </w:p>
    <w:p w14:paraId="2BDE30BE" w14:textId="77777777" w:rsidR="00902100" w:rsidRPr="00902100" w:rsidRDefault="00902100" w:rsidP="00DC5DB6">
      <w:pPr>
        <w:pStyle w:val="Heading2"/>
      </w:pPr>
      <w:bookmarkStart w:id="5" w:name="_Toc102989730"/>
      <w:r w:rsidRPr="00902100">
        <w:lastRenderedPageBreak/>
        <w:t>Walking in Inverness</w:t>
      </w:r>
      <w:bookmarkEnd w:id="5"/>
    </w:p>
    <w:p w14:paraId="0600B72D" w14:textId="77777777" w:rsidR="00902100" w:rsidRPr="00902100" w:rsidRDefault="00902100" w:rsidP="00DC5DB6">
      <w:pPr>
        <w:pStyle w:val="Subtitle"/>
      </w:pPr>
      <w:r w:rsidRPr="00902100">
        <w:t xml:space="preserve">Walking and wheeling participation, </w:t>
      </w:r>
      <w:proofErr w:type="gramStart"/>
      <w:r w:rsidRPr="00902100">
        <w:t>safety</w:t>
      </w:r>
      <w:proofErr w:type="gramEnd"/>
      <w:r w:rsidRPr="00902100">
        <w:t xml:space="preserve"> and satisfaction</w:t>
      </w:r>
    </w:p>
    <w:p w14:paraId="647FFE21" w14:textId="77777777" w:rsidR="00902100" w:rsidRPr="00902100" w:rsidRDefault="00902100" w:rsidP="00DC5DB6">
      <w:pPr>
        <w:pStyle w:val="Heading3"/>
      </w:pPr>
      <w:r w:rsidRPr="00902100">
        <w:t>Walking and wheeling participation</w:t>
      </w:r>
    </w:p>
    <w:p w14:paraId="1D452E74" w14:textId="77777777" w:rsidR="00902100" w:rsidRPr="00902100" w:rsidRDefault="00902100" w:rsidP="00902100">
      <w:proofErr w:type="gramStart"/>
      <w:r w:rsidRPr="00902100">
        <w:t>Overall</w:t>
      </w:r>
      <w:proofErr w:type="gramEnd"/>
      <w:r w:rsidRPr="00902100">
        <w:t xml:space="preserve"> in Inverness the number of people walking and wheeling regularly (at least five days a week) has remained at similar levels compared to </w:t>
      </w:r>
      <w:r w:rsidRPr="00901122">
        <w:rPr>
          <w:rStyle w:val="Normalbold"/>
          <w:b w:val="0"/>
        </w:rPr>
        <w:t>2019</w:t>
      </w:r>
      <w:r w:rsidRPr="00902100">
        <w:t>.</w:t>
      </w:r>
    </w:p>
    <w:p w14:paraId="0213D24A" w14:textId="77777777" w:rsidR="00902100" w:rsidRPr="00902100" w:rsidRDefault="00902100" w:rsidP="00902100">
      <w:r w:rsidRPr="00902100">
        <w:t>Walking and wheeling are often overlooked in transport. This is despite being an efficient use of space, good for our health and having no environmental impact.</w:t>
      </w:r>
    </w:p>
    <w:p w14:paraId="398AE787" w14:textId="77777777" w:rsidR="00DC5DB6" w:rsidRDefault="00DC5DB6" w:rsidP="00DC5DB6">
      <w:r w:rsidRPr="00901122">
        <w:rPr>
          <w:rStyle w:val="Normalbold"/>
        </w:rPr>
        <w:t>95%</w:t>
      </w:r>
      <w:r>
        <w:t xml:space="preserve"> of all residents walk (</w:t>
      </w:r>
      <w:r w:rsidRPr="00901122">
        <w:rPr>
          <w:rStyle w:val="Normalbold"/>
        </w:rPr>
        <w:t>95%</w:t>
      </w:r>
      <w:r>
        <w:t xml:space="preserve"> in </w:t>
      </w:r>
      <w:r w:rsidRPr="00901122">
        <w:rPr>
          <w:rStyle w:val="Normalbold"/>
          <w:b w:val="0"/>
        </w:rPr>
        <w:t>2019</w:t>
      </w:r>
      <w:r>
        <w:t>)</w:t>
      </w:r>
    </w:p>
    <w:p w14:paraId="2D8774D4" w14:textId="20E0ED9A" w:rsidR="00902100" w:rsidRPr="00902100" w:rsidRDefault="00DC5DB6" w:rsidP="00DC5DB6">
      <w:r w:rsidRPr="00901122">
        <w:rPr>
          <w:rStyle w:val="Normalbold"/>
        </w:rPr>
        <w:t>49%</w:t>
      </w:r>
      <w:r>
        <w:t xml:space="preserve"> of residents walk at least five days a week (</w:t>
      </w:r>
      <w:r w:rsidRPr="00901122">
        <w:rPr>
          <w:rStyle w:val="Normalbold"/>
        </w:rPr>
        <w:t>47%</w:t>
      </w:r>
      <w:r>
        <w:t xml:space="preserve"> in </w:t>
      </w:r>
      <w:r w:rsidRPr="00901122">
        <w:rPr>
          <w:rStyle w:val="Normalbold"/>
          <w:b w:val="0"/>
        </w:rPr>
        <w:t>2019</w:t>
      </w:r>
      <w:r>
        <w:t>)</w:t>
      </w:r>
    </w:p>
    <w:p w14:paraId="4099BD63" w14:textId="77777777" w:rsidR="00902100" w:rsidRPr="00902100" w:rsidRDefault="00902100" w:rsidP="00DC5DB6">
      <w:pPr>
        <w:pStyle w:val="Heading4"/>
      </w:pPr>
      <w:r w:rsidRPr="00902100">
        <w:t>Proportion of residents who walk or wheel at least five days a week</w:t>
      </w:r>
    </w:p>
    <w:p w14:paraId="650346AB" w14:textId="77777777" w:rsidR="00902100" w:rsidRPr="00902100" w:rsidRDefault="00902100" w:rsidP="00DC5DB6">
      <w:pPr>
        <w:pStyle w:val="Heading5"/>
      </w:pPr>
      <w:r w:rsidRPr="00902100">
        <w:t>Gender</w:t>
      </w:r>
      <w:r w:rsidRPr="00902100">
        <w:rPr>
          <w:vertAlign w:val="superscript"/>
        </w:rPr>
        <w:footnoteReference w:id="8"/>
      </w:r>
    </w:p>
    <w:p w14:paraId="46E87852" w14:textId="77777777" w:rsidR="00DC5DB6" w:rsidRDefault="00DC5DB6" w:rsidP="00DC5DB6">
      <w:r w:rsidRPr="00901122">
        <w:rPr>
          <w:rStyle w:val="Normalbold"/>
        </w:rPr>
        <w:t>52%</w:t>
      </w:r>
      <w:r>
        <w:t xml:space="preserve"> of women (</w:t>
      </w:r>
      <w:r w:rsidRPr="00901122">
        <w:rPr>
          <w:rStyle w:val="Normalbold"/>
        </w:rPr>
        <w:t>48%</w:t>
      </w:r>
      <w:r>
        <w:t xml:space="preserve"> in </w:t>
      </w:r>
      <w:r w:rsidRPr="00901122">
        <w:rPr>
          <w:rStyle w:val="Normalbold"/>
          <w:b w:val="0"/>
        </w:rPr>
        <w:t>2019</w:t>
      </w:r>
      <w:r>
        <w:t>)</w:t>
      </w:r>
    </w:p>
    <w:p w14:paraId="5F5CB0B0" w14:textId="77777777" w:rsidR="00DC5DB6" w:rsidRDefault="00DC5DB6" w:rsidP="00DC5DB6">
      <w:r w:rsidRPr="00901122">
        <w:rPr>
          <w:rStyle w:val="Normalbold"/>
        </w:rPr>
        <w:t>45%</w:t>
      </w:r>
      <w:r>
        <w:t xml:space="preserve"> of men (</w:t>
      </w:r>
      <w:r w:rsidRPr="00901122">
        <w:rPr>
          <w:rStyle w:val="Normalbold"/>
        </w:rPr>
        <w:t>46%</w:t>
      </w:r>
      <w:r>
        <w:t xml:space="preserve"> in </w:t>
      </w:r>
      <w:r w:rsidRPr="00901122">
        <w:rPr>
          <w:rStyle w:val="Normalbold"/>
          <w:b w:val="0"/>
        </w:rPr>
        <w:t>2019</w:t>
      </w:r>
      <w:r>
        <w:t>)</w:t>
      </w:r>
    </w:p>
    <w:p w14:paraId="01F3340C" w14:textId="77777777" w:rsidR="00DC5DB6" w:rsidRDefault="00DC5DB6" w:rsidP="00DC5DB6">
      <w:pPr>
        <w:pStyle w:val="Heading5"/>
      </w:pPr>
      <w:r>
        <w:t>Ethnicity</w:t>
      </w:r>
    </w:p>
    <w:p w14:paraId="6A20573F" w14:textId="77777777" w:rsidR="00DC5DB6" w:rsidRDefault="00DC5DB6" w:rsidP="00DC5DB6">
      <w:r w:rsidRPr="00901122">
        <w:rPr>
          <w:rStyle w:val="Normalbold"/>
        </w:rPr>
        <w:t>26%</w:t>
      </w:r>
      <w:r>
        <w:t xml:space="preserve"> of people from ethnic minority groups (</w:t>
      </w:r>
      <w:r w:rsidRPr="00901122">
        <w:rPr>
          <w:rStyle w:val="Normalbold"/>
        </w:rPr>
        <w:t>52%</w:t>
      </w:r>
      <w:r>
        <w:t xml:space="preserve"> in </w:t>
      </w:r>
      <w:r w:rsidRPr="00901122">
        <w:rPr>
          <w:rStyle w:val="Normalbold"/>
          <w:b w:val="0"/>
        </w:rPr>
        <w:t>2019</w:t>
      </w:r>
      <w:r>
        <w:t>)</w:t>
      </w:r>
    </w:p>
    <w:p w14:paraId="75BFF024" w14:textId="77777777" w:rsidR="00DC5DB6" w:rsidRDefault="00DC5DB6" w:rsidP="00DC5DB6">
      <w:r w:rsidRPr="00901122">
        <w:rPr>
          <w:rStyle w:val="Normalbold"/>
        </w:rPr>
        <w:t>50%</w:t>
      </w:r>
      <w:r>
        <w:t xml:space="preserve"> of white people (</w:t>
      </w:r>
      <w:r w:rsidRPr="00901122">
        <w:rPr>
          <w:rStyle w:val="Normalbold"/>
        </w:rPr>
        <w:t>47%</w:t>
      </w:r>
      <w:r>
        <w:t xml:space="preserve"> in </w:t>
      </w:r>
      <w:r w:rsidRPr="00901122">
        <w:rPr>
          <w:rStyle w:val="Normalbold"/>
          <w:b w:val="0"/>
        </w:rPr>
        <w:t>2019</w:t>
      </w:r>
      <w:r>
        <w:t>)</w:t>
      </w:r>
    </w:p>
    <w:p w14:paraId="5F6C8744" w14:textId="77777777" w:rsidR="00DC5DB6" w:rsidRDefault="00DC5DB6" w:rsidP="00DC5DB6">
      <w:pPr>
        <w:pStyle w:val="Heading5"/>
      </w:pPr>
      <w:r>
        <w:t>Sexuality</w:t>
      </w:r>
    </w:p>
    <w:p w14:paraId="618E3503" w14:textId="77777777" w:rsidR="00DC5DB6" w:rsidRDefault="00DC5DB6" w:rsidP="00DC5DB6">
      <w:r w:rsidRPr="00901122">
        <w:rPr>
          <w:rStyle w:val="Normalbold"/>
        </w:rPr>
        <w:t>72%</w:t>
      </w:r>
      <w:r>
        <w:t xml:space="preserve"> of LGBQ+ people</w:t>
      </w:r>
    </w:p>
    <w:p w14:paraId="279490DA" w14:textId="77777777" w:rsidR="00DC5DB6" w:rsidRDefault="00DC5DB6" w:rsidP="00DC5DB6">
      <w:r w:rsidRPr="00901122">
        <w:rPr>
          <w:rStyle w:val="Normalbold"/>
        </w:rPr>
        <w:t>47%</w:t>
      </w:r>
      <w:r>
        <w:t xml:space="preserve"> of heterosexual people</w:t>
      </w:r>
    </w:p>
    <w:p w14:paraId="0985D018" w14:textId="77777777" w:rsidR="00DC5DB6" w:rsidRDefault="00DC5DB6" w:rsidP="00DC5DB6">
      <w:pPr>
        <w:pStyle w:val="Heading5"/>
      </w:pPr>
      <w:r>
        <w:t>Age</w:t>
      </w:r>
    </w:p>
    <w:p w14:paraId="6D8CD479" w14:textId="77777777" w:rsidR="00DC5DB6" w:rsidRDefault="00DC5DB6" w:rsidP="00DC5DB6">
      <w:r w:rsidRPr="00901122">
        <w:rPr>
          <w:rStyle w:val="Normalbold"/>
        </w:rPr>
        <w:t>57%</w:t>
      </w:r>
      <w:r>
        <w:t xml:space="preserve"> of people aged </w:t>
      </w:r>
      <w:r w:rsidRPr="00A44706">
        <w:t>16–25</w:t>
      </w:r>
      <w:r>
        <w:t xml:space="preserve"> (</w:t>
      </w:r>
      <w:r w:rsidRPr="00901122">
        <w:rPr>
          <w:rStyle w:val="Normalbold"/>
        </w:rPr>
        <w:t>56%</w:t>
      </w:r>
      <w:r>
        <w:t xml:space="preserve"> in </w:t>
      </w:r>
      <w:r w:rsidRPr="00901122">
        <w:rPr>
          <w:rStyle w:val="Normalbold"/>
          <w:b w:val="0"/>
        </w:rPr>
        <w:t>2019</w:t>
      </w:r>
      <w:r>
        <w:t>)</w:t>
      </w:r>
    </w:p>
    <w:p w14:paraId="4EC02928" w14:textId="77777777" w:rsidR="00DC5DB6" w:rsidRDefault="00DC5DB6" w:rsidP="00DC5DB6">
      <w:r w:rsidRPr="00901122">
        <w:rPr>
          <w:rStyle w:val="Normalbold"/>
        </w:rPr>
        <w:lastRenderedPageBreak/>
        <w:t>49%</w:t>
      </w:r>
      <w:r>
        <w:t xml:space="preserve"> of people </w:t>
      </w:r>
      <w:r w:rsidRPr="00A44706">
        <w:t>aged 26–35</w:t>
      </w:r>
      <w:r>
        <w:t xml:space="preserve"> (</w:t>
      </w:r>
      <w:r w:rsidRPr="00901122">
        <w:rPr>
          <w:rStyle w:val="Normalbold"/>
        </w:rPr>
        <w:t>46%</w:t>
      </w:r>
      <w:r>
        <w:t xml:space="preserve"> in </w:t>
      </w:r>
      <w:r w:rsidRPr="00901122">
        <w:rPr>
          <w:rStyle w:val="Normalbold"/>
          <w:b w:val="0"/>
        </w:rPr>
        <w:t>2019</w:t>
      </w:r>
      <w:r>
        <w:t>)</w:t>
      </w:r>
    </w:p>
    <w:p w14:paraId="3CF7BF78" w14:textId="77777777" w:rsidR="00DC5DB6" w:rsidRDefault="00DC5DB6" w:rsidP="00DC5DB6">
      <w:r w:rsidRPr="00901122">
        <w:rPr>
          <w:rStyle w:val="Normalbold"/>
        </w:rPr>
        <w:t>47%</w:t>
      </w:r>
      <w:r>
        <w:t xml:space="preserve"> of people </w:t>
      </w:r>
      <w:r w:rsidRPr="00A44706">
        <w:t>aged 36–45</w:t>
      </w:r>
      <w:r>
        <w:t xml:space="preserve"> (</w:t>
      </w:r>
      <w:r w:rsidRPr="00901122">
        <w:rPr>
          <w:rStyle w:val="Normalbold"/>
        </w:rPr>
        <w:t>44%</w:t>
      </w:r>
      <w:r>
        <w:t xml:space="preserve"> in </w:t>
      </w:r>
      <w:r w:rsidRPr="00901122">
        <w:rPr>
          <w:rStyle w:val="Normalbold"/>
          <w:b w:val="0"/>
        </w:rPr>
        <w:t>2019</w:t>
      </w:r>
      <w:r>
        <w:t>)</w:t>
      </w:r>
    </w:p>
    <w:p w14:paraId="07793391" w14:textId="77777777" w:rsidR="00DC5DB6" w:rsidRDefault="00DC5DB6" w:rsidP="00DC5DB6">
      <w:r w:rsidRPr="00901122">
        <w:rPr>
          <w:rStyle w:val="Normalbold"/>
        </w:rPr>
        <w:t>51%</w:t>
      </w:r>
      <w:r>
        <w:t xml:space="preserve"> of </w:t>
      </w:r>
      <w:r w:rsidRPr="00A44706">
        <w:t>people aged 46–55</w:t>
      </w:r>
      <w:r>
        <w:t xml:space="preserve"> (</w:t>
      </w:r>
      <w:r w:rsidRPr="00901122">
        <w:rPr>
          <w:rStyle w:val="Normalbold"/>
        </w:rPr>
        <w:t>44%</w:t>
      </w:r>
      <w:r>
        <w:t xml:space="preserve"> in </w:t>
      </w:r>
      <w:r w:rsidRPr="00901122">
        <w:rPr>
          <w:rStyle w:val="Normalbold"/>
          <w:b w:val="0"/>
        </w:rPr>
        <w:t>2019</w:t>
      </w:r>
      <w:r>
        <w:t>)</w:t>
      </w:r>
    </w:p>
    <w:p w14:paraId="4FBBF467" w14:textId="77777777" w:rsidR="00DC5DB6" w:rsidRDefault="00DC5DB6" w:rsidP="00DC5DB6">
      <w:r w:rsidRPr="00901122">
        <w:rPr>
          <w:rStyle w:val="Normalbold"/>
        </w:rPr>
        <w:t>49%</w:t>
      </w:r>
      <w:r>
        <w:t xml:space="preserve"> of people </w:t>
      </w:r>
      <w:r w:rsidRPr="00A44706">
        <w:t>aged 56–65</w:t>
      </w:r>
      <w:r>
        <w:t xml:space="preserve"> (</w:t>
      </w:r>
      <w:r w:rsidRPr="00901122">
        <w:rPr>
          <w:rStyle w:val="Normalbold"/>
        </w:rPr>
        <w:t>51%</w:t>
      </w:r>
      <w:r>
        <w:t xml:space="preserve"> in </w:t>
      </w:r>
      <w:r w:rsidRPr="00901122">
        <w:rPr>
          <w:rStyle w:val="Normalbold"/>
          <w:b w:val="0"/>
        </w:rPr>
        <w:t>2019</w:t>
      </w:r>
      <w:r>
        <w:t>)</w:t>
      </w:r>
    </w:p>
    <w:p w14:paraId="789BEC21" w14:textId="77777777" w:rsidR="00DC5DB6" w:rsidRDefault="00DC5DB6" w:rsidP="00DC5DB6">
      <w:r w:rsidRPr="00901122">
        <w:rPr>
          <w:rStyle w:val="Normalbold"/>
        </w:rPr>
        <w:t>44%</w:t>
      </w:r>
      <w:r>
        <w:t xml:space="preserve"> of people </w:t>
      </w:r>
      <w:r w:rsidRPr="00A44706">
        <w:t>aged 66+</w:t>
      </w:r>
      <w:r>
        <w:t xml:space="preserve"> (</w:t>
      </w:r>
      <w:r w:rsidRPr="00901122">
        <w:rPr>
          <w:rStyle w:val="Normalbold"/>
        </w:rPr>
        <w:t>44%</w:t>
      </w:r>
      <w:r>
        <w:t xml:space="preserve"> in </w:t>
      </w:r>
      <w:r w:rsidRPr="00901122">
        <w:rPr>
          <w:rStyle w:val="Normalbold"/>
          <w:b w:val="0"/>
        </w:rPr>
        <w:t>2019</w:t>
      </w:r>
      <w:r>
        <w:t>)</w:t>
      </w:r>
    </w:p>
    <w:p w14:paraId="10BEB097" w14:textId="77777777" w:rsidR="00DC5DB6" w:rsidRDefault="00DC5DB6" w:rsidP="00DC5DB6">
      <w:pPr>
        <w:pStyle w:val="Heading5"/>
      </w:pPr>
      <w:r>
        <w:t>Disability</w:t>
      </w:r>
    </w:p>
    <w:p w14:paraId="7E895B68" w14:textId="77777777" w:rsidR="00DC5DB6" w:rsidRDefault="00DC5DB6" w:rsidP="00DC5DB6">
      <w:r w:rsidRPr="00901122">
        <w:rPr>
          <w:rStyle w:val="Normalbold"/>
        </w:rPr>
        <w:t>42%</w:t>
      </w:r>
      <w:r>
        <w:t xml:space="preserve"> of disabled people (</w:t>
      </w:r>
      <w:r w:rsidRPr="00901122">
        <w:rPr>
          <w:rStyle w:val="Normalbold"/>
        </w:rPr>
        <w:t>43%</w:t>
      </w:r>
      <w:r>
        <w:t xml:space="preserve"> in </w:t>
      </w:r>
      <w:r w:rsidRPr="00901122">
        <w:rPr>
          <w:rStyle w:val="Normalbold"/>
          <w:b w:val="0"/>
        </w:rPr>
        <w:t>2019</w:t>
      </w:r>
      <w:r>
        <w:t>)</w:t>
      </w:r>
    </w:p>
    <w:p w14:paraId="1C6E8EAB" w14:textId="76849AB7" w:rsidR="00902100" w:rsidRPr="00902100" w:rsidRDefault="00DC5DB6" w:rsidP="00DC5DB6">
      <w:r w:rsidRPr="00901122">
        <w:rPr>
          <w:rStyle w:val="Normalbold"/>
        </w:rPr>
        <w:t>52%</w:t>
      </w:r>
      <w:r>
        <w:t xml:space="preserve"> of non-disabled people (</w:t>
      </w:r>
      <w:r w:rsidRPr="00901122">
        <w:rPr>
          <w:rStyle w:val="Normalbold"/>
        </w:rPr>
        <w:t>48%</w:t>
      </w:r>
      <w:r>
        <w:t xml:space="preserve"> in </w:t>
      </w:r>
      <w:r w:rsidRPr="00901122">
        <w:rPr>
          <w:rStyle w:val="Normalbold"/>
          <w:b w:val="0"/>
        </w:rPr>
        <w:t>2019</w:t>
      </w:r>
      <w:r>
        <w:t>)</w:t>
      </w:r>
    </w:p>
    <w:p w14:paraId="58640518" w14:textId="77777777" w:rsidR="00902100" w:rsidRPr="00902100" w:rsidRDefault="00902100" w:rsidP="00902100">
      <w:pPr>
        <w:rPr>
          <w:b/>
          <w:bCs/>
        </w:rPr>
      </w:pPr>
      <w:r w:rsidRPr="00902100">
        <w:rPr>
          <w:b/>
          <w:bCs/>
        </w:rPr>
        <w:t>Socio-economic group</w:t>
      </w:r>
      <w:r w:rsidRPr="00902100">
        <w:rPr>
          <w:b/>
          <w:bCs/>
          <w:vertAlign w:val="superscript"/>
        </w:rPr>
        <w:footnoteReference w:id="9"/>
      </w:r>
    </w:p>
    <w:p w14:paraId="71C39D32" w14:textId="77777777" w:rsidR="00DC5DB6" w:rsidRDefault="00DC5DB6" w:rsidP="00DC5DB6">
      <w:r w:rsidRPr="00901122">
        <w:rPr>
          <w:rStyle w:val="Normalbold"/>
        </w:rPr>
        <w:t>45%</w:t>
      </w:r>
      <w:r>
        <w:t xml:space="preserve"> of AB (</w:t>
      </w:r>
      <w:r w:rsidRPr="00901122">
        <w:rPr>
          <w:rStyle w:val="Normalbold"/>
        </w:rPr>
        <w:t>47%</w:t>
      </w:r>
      <w:r>
        <w:t xml:space="preserve"> in </w:t>
      </w:r>
      <w:r w:rsidRPr="00901122">
        <w:rPr>
          <w:rStyle w:val="Normalbold"/>
          <w:b w:val="0"/>
        </w:rPr>
        <w:t>2019</w:t>
      </w:r>
      <w:r>
        <w:t>)</w:t>
      </w:r>
    </w:p>
    <w:p w14:paraId="787280C5" w14:textId="77777777" w:rsidR="00DC5DB6" w:rsidRDefault="00DC5DB6" w:rsidP="00DC5DB6">
      <w:r w:rsidRPr="00901122">
        <w:rPr>
          <w:rStyle w:val="Normalbold"/>
        </w:rPr>
        <w:t>53%</w:t>
      </w:r>
      <w:r>
        <w:t xml:space="preserve"> of </w:t>
      </w:r>
      <w:r w:rsidRPr="00A44706">
        <w:t>C1</w:t>
      </w:r>
      <w:r>
        <w:t xml:space="preserve"> (</w:t>
      </w:r>
      <w:r w:rsidRPr="00901122">
        <w:rPr>
          <w:rStyle w:val="Normalbold"/>
        </w:rPr>
        <w:t>44%</w:t>
      </w:r>
      <w:r>
        <w:t xml:space="preserve"> in </w:t>
      </w:r>
      <w:r w:rsidRPr="00901122">
        <w:rPr>
          <w:rStyle w:val="Normalbold"/>
          <w:b w:val="0"/>
        </w:rPr>
        <w:t>2019</w:t>
      </w:r>
      <w:r>
        <w:t>)</w:t>
      </w:r>
    </w:p>
    <w:p w14:paraId="5BC2FE46" w14:textId="77777777" w:rsidR="00DC5DB6" w:rsidRDefault="00DC5DB6" w:rsidP="00DC5DB6">
      <w:r w:rsidRPr="00901122">
        <w:rPr>
          <w:rStyle w:val="Normalbold"/>
        </w:rPr>
        <w:t>47%</w:t>
      </w:r>
      <w:r>
        <w:t xml:space="preserve"> of </w:t>
      </w:r>
      <w:r w:rsidRPr="00A44706">
        <w:t>C2</w:t>
      </w:r>
      <w:r>
        <w:t xml:space="preserve"> (</w:t>
      </w:r>
      <w:r w:rsidRPr="00901122">
        <w:rPr>
          <w:rStyle w:val="Normalbold"/>
        </w:rPr>
        <w:t>44%</w:t>
      </w:r>
      <w:r>
        <w:t xml:space="preserve"> in </w:t>
      </w:r>
      <w:r w:rsidRPr="00901122">
        <w:rPr>
          <w:rStyle w:val="Normalbold"/>
          <w:b w:val="0"/>
        </w:rPr>
        <w:t>2019</w:t>
      </w:r>
      <w:r>
        <w:t>)</w:t>
      </w:r>
    </w:p>
    <w:p w14:paraId="7C583572" w14:textId="62A1B53E" w:rsidR="00902100" w:rsidRPr="00902100" w:rsidRDefault="00DC5DB6" w:rsidP="00DC5DB6">
      <w:r w:rsidRPr="00901122">
        <w:rPr>
          <w:rStyle w:val="Normalbold"/>
        </w:rPr>
        <w:t>50%</w:t>
      </w:r>
      <w:r>
        <w:t xml:space="preserve"> of DE (</w:t>
      </w:r>
      <w:r w:rsidRPr="00901122">
        <w:rPr>
          <w:rStyle w:val="Normalbold"/>
        </w:rPr>
        <w:t>55%</w:t>
      </w:r>
      <w:r>
        <w:t xml:space="preserve"> in </w:t>
      </w:r>
      <w:r w:rsidRPr="00901122">
        <w:rPr>
          <w:rStyle w:val="Normalbold"/>
          <w:b w:val="0"/>
        </w:rPr>
        <w:t>2019</w:t>
      </w:r>
      <w:r>
        <w:t>)</w:t>
      </w:r>
    </w:p>
    <w:p w14:paraId="5F075EDB" w14:textId="77777777" w:rsidR="00902100" w:rsidRPr="00902100" w:rsidRDefault="00902100" w:rsidP="00DC5DB6">
      <w:pPr>
        <w:pStyle w:val="Heading3"/>
      </w:pPr>
      <w:r w:rsidRPr="00902100">
        <w:t>Walking and wheeling safety and satisfaction</w:t>
      </w:r>
    </w:p>
    <w:p w14:paraId="38CEEEEC" w14:textId="77777777" w:rsidR="00902100" w:rsidRPr="00902100" w:rsidRDefault="00902100" w:rsidP="00902100">
      <w:r w:rsidRPr="00902100">
        <w:t>Important differences exist in how safe people feel when walking or wheeling. Safety includes both road and personal safety.</w:t>
      </w:r>
    </w:p>
    <w:p w14:paraId="75B094C5" w14:textId="77777777" w:rsidR="00902100" w:rsidRPr="00902100" w:rsidRDefault="00902100" w:rsidP="00902100">
      <w:r w:rsidRPr="00901122">
        <w:rPr>
          <w:rStyle w:val="Normalbold"/>
        </w:rPr>
        <w:t>81%</w:t>
      </w:r>
      <w:r w:rsidRPr="00902100">
        <w:rPr>
          <w:b/>
          <w:bCs/>
        </w:rPr>
        <w:t xml:space="preserve"> </w:t>
      </w:r>
      <w:r w:rsidRPr="00902100">
        <w:t>of residents think the level of safety for walking is good</w:t>
      </w:r>
    </w:p>
    <w:p w14:paraId="12483CE2" w14:textId="77777777" w:rsidR="00902100" w:rsidRPr="00902100" w:rsidRDefault="00902100" w:rsidP="00902100">
      <w:r w:rsidRPr="00901122">
        <w:rPr>
          <w:rStyle w:val="Normalbold"/>
        </w:rPr>
        <w:t>65%</w:t>
      </w:r>
      <w:r w:rsidRPr="00902100">
        <w:rPr>
          <w:b/>
          <w:bCs/>
        </w:rPr>
        <w:t xml:space="preserve"> </w:t>
      </w:r>
      <w:r w:rsidRPr="00902100">
        <w:t>of residents think the level of safety for children walking is good</w:t>
      </w:r>
    </w:p>
    <w:p w14:paraId="7854728E" w14:textId="77777777" w:rsidR="00902100" w:rsidRPr="00902100" w:rsidRDefault="00902100" w:rsidP="00DC5DB6">
      <w:pPr>
        <w:pStyle w:val="Heading4"/>
      </w:pPr>
      <w:r w:rsidRPr="00902100">
        <w:t>Proportion of residents who think walking or wheeling safety in their local area is good</w:t>
      </w:r>
    </w:p>
    <w:p w14:paraId="5ABBA43A" w14:textId="77777777" w:rsidR="00902100" w:rsidRPr="00902100" w:rsidRDefault="00902100" w:rsidP="00DC5DB6">
      <w:pPr>
        <w:pStyle w:val="Heading5"/>
      </w:pPr>
      <w:r w:rsidRPr="00902100">
        <w:t>Gender</w:t>
      </w:r>
    </w:p>
    <w:p w14:paraId="6B981B9C" w14:textId="77777777" w:rsidR="00902100" w:rsidRPr="00902100" w:rsidRDefault="00902100" w:rsidP="00902100">
      <w:r w:rsidRPr="00901122">
        <w:rPr>
          <w:rStyle w:val="Normalbold"/>
        </w:rPr>
        <w:t>82%</w:t>
      </w:r>
      <w:r w:rsidRPr="00902100">
        <w:t xml:space="preserve"> of women</w:t>
      </w:r>
    </w:p>
    <w:p w14:paraId="45682802" w14:textId="77777777" w:rsidR="00902100" w:rsidRPr="00902100" w:rsidRDefault="00902100" w:rsidP="00902100">
      <w:r w:rsidRPr="00901122">
        <w:rPr>
          <w:rStyle w:val="Normalbold"/>
        </w:rPr>
        <w:t>81%</w:t>
      </w:r>
      <w:r w:rsidRPr="00902100">
        <w:t xml:space="preserve"> of men</w:t>
      </w:r>
    </w:p>
    <w:p w14:paraId="47D3A3C7" w14:textId="77777777" w:rsidR="00902100" w:rsidRPr="00902100" w:rsidRDefault="00902100" w:rsidP="00DC5DB6">
      <w:pPr>
        <w:pStyle w:val="Heading5"/>
      </w:pPr>
      <w:r w:rsidRPr="00902100">
        <w:t>Ethnicity</w:t>
      </w:r>
    </w:p>
    <w:p w14:paraId="1D3ED4F9" w14:textId="77777777" w:rsidR="00902100" w:rsidRPr="00902100" w:rsidRDefault="00902100" w:rsidP="00902100">
      <w:r w:rsidRPr="00901122">
        <w:rPr>
          <w:rStyle w:val="Normalbold"/>
        </w:rPr>
        <w:t>89%</w:t>
      </w:r>
      <w:r w:rsidRPr="00902100">
        <w:t xml:space="preserve"> of people from ethnic minority groups</w:t>
      </w:r>
    </w:p>
    <w:p w14:paraId="0E7D1978" w14:textId="77777777" w:rsidR="00902100" w:rsidRPr="00902100" w:rsidRDefault="00902100" w:rsidP="00902100">
      <w:r w:rsidRPr="00901122">
        <w:rPr>
          <w:rStyle w:val="Normalbold"/>
        </w:rPr>
        <w:lastRenderedPageBreak/>
        <w:t>81%</w:t>
      </w:r>
      <w:r w:rsidRPr="00902100">
        <w:t xml:space="preserve"> of white people</w:t>
      </w:r>
    </w:p>
    <w:p w14:paraId="7046CF3B" w14:textId="77777777" w:rsidR="00902100" w:rsidRPr="00902100" w:rsidRDefault="00902100" w:rsidP="00DC5DB6">
      <w:pPr>
        <w:pStyle w:val="Heading5"/>
      </w:pPr>
      <w:r w:rsidRPr="00902100">
        <w:t>Sexuality</w:t>
      </w:r>
    </w:p>
    <w:p w14:paraId="678904F0" w14:textId="77777777" w:rsidR="00902100" w:rsidRPr="00902100" w:rsidRDefault="00902100" w:rsidP="00902100">
      <w:r w:rsidRPr="00901122">
        <w:rPr>
          <w:rStyle w:val="Normalbold"/>
        </w:rPr>
        <w:t>70%</w:t>
      </w:r>
      <w:r w:rsidRPr="00902100">
        <w:t xml:space="preserve"> of LGBQ+ people</w:t>
      </w:r>
    </w:p>
    <w:p w14:paraId="0E8F6ACB" w14:textId="77777777" w:rsidR="00902100" w:rsidRPr="00902100" w:rsidRDefault="00902100" w:rsidP="00902100">
      <w:r w:rsidRPr="00901122">
        <w:rPr>
          <w:rStyle w:val="Normalbold"/>
        </w:rPr>
        <w:t>82%</w:t>
      </w:r>
      <w:r w:rsidRPr="00902100">
        <w:t xml:space="preserve"> of heterosexual people</w:t>
      </w:r>
    </w:p>
    <w:p w14:paraId="2F00AE09" w14:textId="77777777" w:rsidR="00902100" w:rsidRPr="00902100" w:rsidRDefault="00902100" w:rsidP="00DC5DB6">
      <w:pPr>
        <w:pStyle w:val="Heading5"/>
      </w:pPr>
      <w:r w:rsidRPr="00902100">
        <w:t>Age</w:t>
      </w:r>
    </w:p>
    <w:p w14:paraId="48216344" w14:textId="77777777" w:rsidR="00902100" w:rsidRPr="00A44706" w:rsidRDefault="00902100" w:rsidP="00902100">
      <w:r w:rsidRPr="00901122">
        <w:rPr>
          <w:rStyle w:val="Normalbold"/>
        </w:rPr>
        <w:t>68%</w:t>
      </w:r>
      <w:r w:rsidRPr="00902100">
        <w:t xml:space="preserve"> of people aged </w:t>
      </w:r>
      <w:r w:rsidRPr="00A44706">
        <w:t>16–25</w:t>
      </w:r>
    </w:p>
    <w:p w14:paraId="43E9F2EE" w14:textId="77777777" w:rsidR="00902100" w:rsidRPr="00A44706" w:rsidRDefault="00902100" w:rsidP="00902100">
      <w:r w:rsidRPr="00901122">
        <w:rPr>
          <w:rStyle w:val="Normalbold"/>
        </w:rPr>
        <w:t>82%</w:t>
      </w:r>
      <w:r w:rsidRPr="00902100">
        <w:t xml:space="preserve"> of people aged </w:t>
      </w:r>
      <w:r w:rsidRPr="00A44706">
        <w:t>26–35</w:t>
      </w:r>
    </w:p>
    <w:p w14:paraId="01197C64" w14:textId="77777777" w:rsidR="00902100" w:rsidRPr="00A44706" w:rsidRDefault="00902100" w:rsidP="00902100">
      <w:r w:rsidRPr="00901122">
        <w:rPr>
          <w:rStyle w:val="Normalbold"/>
        </w:rPr>
        <w:t>87%</w:t>
      </w:r>
      <w:r w:rsidRPr="00902100">
        <w:t xml:space="preserve"> of people aged </w:t>
      </w:r>
      <w:r w:rsidRPr="00A44706">
        <w:t>36–45</w:t>
      </w:r>
    </w:p>
    <w:p w14:paraId="49C5B955" w14:textId="77777777" w:rsidR="00902100" w:rsidRPr="00A44706" w:rsidRDefault="00902100" w:rsidP="00902100">
      <w:r w:rsidRPr="00901122">
        <w:rPr>
          <w:rStyle w:val="Normalbold"/>
        </w:rPr>
        <w:t>83%</w:t>
      </w:r>
      <w:r w:rsidRPr="00902100">
        <w:t xml:space="preserve"> of people aged </w:t>
      </w:r>
      <w:r w:rsidRPr="00A44706">
        <w:t>46–55</w:t>
      </w:r>
    </w:p>
    <w:p w14:paraId="4163C3C7" w14:textId="77777777" w:rsidR="00902100" w:rsidRPr="00A44706" w:rsidRDefault="00902100" w:rsidP="00902100">
      <w:r w:rsidRPr="00901122">
        <w:rPr>
          <w:rStyle w:val="Normalbold"/>
        </w:rPr>
        <w:t>84%</w:t>
      </w:r>
      <w:r w:rsidRPr="00902100">
        <w:t xml:space="preserve"> of people aged </w:t>
      </w:r>
      <w:r w:rsidRPr="00A44706">
        <w:t>56–65</w:t>
      </w:r>
    </w:p>
    <w:p w14:paraId="2B5A7CB1" w14:textId="77777777" w:rsidR="00902100" w:rsidRPr="00A44706" w:rsidRDefault="00902100" w:rsidP="00902100">
      <w:r w:rsidRPr="00901122">
        <w:rPr>
          <w:rStyle w:val="Normalbold"/>
        </w:rPr>
        <w:t>80%</w:t>
      </w:r>
      <w:r w:rsidRPr="00902100">
        <w:t xml:space="preserve"> of people aged </w:t>
      </w:r>
      <w:r w:rsidRPr="00A44706">
        <w:t>66+</w:t>
      </w:r>
    </w:p>
    <w:p w14:paraId="496E4C25" w14:textId="77777777" w:rsidR="00902100" w:rsidRPr="00902100" w:rsidRDefault="00902100" w:rsidP="00DC5DB6">
      <w:pPr>
        <w:pStyle w:val="Heading5"/>
      </w:pPr>
      <w:r w:rsidRPr="00902100">
        <w:t>Disability</w:t>
      </w:r>
    </w:p>
    <w:p w14:paraId="276C09F9" w14:textId="77777777" w:rsidR="00902100" w:rsidRPr="00902100" w:rsidRDefault="00902100" w:rsidP="00902100">
      <w:r w:rsidRPr="00901122">
        <w:rPr>
          <w:rStyle w:val="Normalbold"/>
        </w:rPr>
        <w:t>76%</w:t>
      </w:r>
      <w:r w:rsidRPr="00902100">
        <w:t xml:space="preserve"> of disabled people</w:t>
      </w:r>
    </w:p>
    <w:p w14:paraId="76C769D3" w14:textId="77777777" w:rsidR="00902100" w:rsidRPr="00902100" w:rsidRDefault="00902100" w:rsidP="00902100">
      <w:r w:rsidRPr="00901122">
        <w:rPr>
          <w:rStyle w:val="Normalbold"/>
        </w:rPr>
        <w:t>83%</w:t>
      </w:r>
      <w:r w:rsidRPr="00902100">
        <w:t xml:space="preserve"> of non-disabled people</w:t>
      </w:r>
    </w:p>
    <w:p w14:paraId="5B33B1B8" w14:textId="77777777" w:rsidR="00902100" w:rsidRPr="00902100" w:rsidRDefault="00902100" w:rsidP="00DC5DB6">
      <w:pPr>
        <w:pStyle w:val="Heading5"/>
      </w:pPr>
      <w:r w:rsidRPr="00902100">
        <w:t>Socio-economic group</w:t>
      </w:r>
    </w:p>
    <w:p w14:paraId="6935D99A" w14:textId="77777777" w:rsidR="00902100" w:rsidRPr="00902100" w:rsidRDefault="00902100" w:rsidP="00902100">
      <w:r w:rsidRPr="00901122">
        <w:rPr>
          <w:rStyle w:val="Normalbold"/>
        </w:rPr>
        <w:t>86%</w:t>
      </w:r>
      <w:r w:rsidRPr="00902100">
        <w:t xml:space="preserve"> of AB</w:t>
      </w:r>
    </w:p>
    <w:p w14:paraId="51E9C927" w14:textId="77777777" w:rsidR="00902100" w:rsidRPr="00A44706" w:rsidRDefault="00902100" w:rsidP="00902100">
      <w:r w:rsidRPr="00901122">
        <w:rPr>
          <w:rStyle w:val="Normalbold"/>
        </w:rPr>
        <w:t>79%</w:t>
      </w:r>
      <w:r w:rsidRPr="00902100">
        <w:t xml:space="preserve"> of </w:t>
      </w:r>
      <w:r w:rsidRPr="00A44706">
        <w:t>C1</w:t>
      </w:r>
    </w:p>
    <w:p w14:paraId="10D6BFB4" w14:textId="77777777" w:rsidR="00902100" w:rsidRPr="00A44706" w:rsidRDefault="00902100" w:rsidP="00902100">
      <w:r w:rsidRPr="00901122">
        <w:rPr>
          <w:rStyle w:val="Normalbold"/>
        </w:rPr>
        <w:t>83%</w:t>
      </w:r>
      <w:r w:rsidRPr="00902100">
        <w:t xml:space="preserve"> of </w:t>
      </w:r>
      <w:r w:rsidRPr="00A44706">
        <w:t>C2</w:t>
      </w:r>
    </w:p>
    <w:p w14:paraId="19850A66" w14:textId="77777777" w:rsidR="00902100" w:rsidRPr="00902100" w:rsidRDefault="00902100" w:rsidP="00902100">
      <w:r w:rsidRPr="00901122">
        <w:rPr>
          <w:rStyle w:val="Normalbold"/>
        </w:rPr>
        <w:t>72%</w:t>
      </w:r>
      <w:r w:rsidRPr="00902100">
        <w:t xml:space="preserve"> of DE</w:t>
      </w:r>
    </w:p>
    <w:p w14:paraId="347945D6" w14:textId="77777777" w:rsidR="00DC5DB6" w:rsidRDefault="00DC5DB6" w:rsidP="00902100">
      <w:pPr>
        <w:rPr>
          <w:b/>
          <w:bCs/>
        </w:rPr>
      </w:pPr>
    </w:p>
    <w:p w14:paraId="1FECB2C3" w14:textId="38BC8CFB" w:rsidR="00902100" w:rsidRPr="00902100" w:rsidRDefault="00902100" w:rsidP="00902100">
      <w:r w:rsidRPr="00901122">
        <w:rPr>
          <w:rStyle w:val="Normalbold"/>
        </w:rPr>
        <w:t>84%</w:t>
      </w:r>
      <w:r w:rsidRPr="00902100">
        <w:rPr>
          <w:b/>
          <w:bCs/>
        </w:rPr>
        <w:t xml:space="preserve"> </w:t>
      </w:r>
      <w:r w:rsidRPr="00902100">
        <w:t>of residents think their local area overall is a good place to walk</w:t>
      </w:r>
    </w:p>
    <w:p w14:paraId="5692B629" w14:textId="37D17F99" w:rsidR="00902100" w:rsidRPr="00902100" w:rsidRDefault="00DC5DB6" w:rsidP="00DC5DB6">
      <w:pPr>
        <w:pStyle w:val="Heading3"/>
      </w:pPr>
      <w:r>
        <w:t xml:space="preserve">Quote from </w:t>
      </w:r>
      <w:r w:rsidR="00902100" w:rsidRPr="00902100">
        <w:t xml:space="preserve">Laura McGuire, Therapeutic Radiographer </w:t>
      </w:r>
    </w:p>
    <w:p w14:paraId="55631C22" w14:textId="3970BAF7" w:rsidR="00902100" w:rsidRPr="00902100" w:rsidRDefault="00902100" w:rsidP="00902100">
      <w:r w:rsidRPr="00902100">
        <w:t>I live in Inverness and work as a Therapeutic Radiographer at</w:t>
      </w:r>
      <w:r w:rsidR="00FB39BD">
        <w:t xml:space="preserve"> </w:t>
      </w:r>
      <w:r w:rsidRPr="00902100">
        <w:t>Raigmore Hospital.</w:t>
      </w:r>
    </w:p>
    <w:p w14:paraId="563B2B01" w14:textId="77777777" w:rsidR="00902100" w:rsidRPr="00902100" w:rsidRDefault="00902100" w:rsidP="00902100">
      <w:r w:rsidRPr="00902100">
        <w:t xml:space="preserve">I walk or cycle to work as it’s a great way of including exercise as part of my daily routine. It’s great as I don’t have to deal with the busy hospital car park. I also walk and cycle to minimise my impact on the environment. </w:t>
      </w:r>
    </w:p>
    <w:p w14:paraId="36ED995C" w14:textId="77777777" w:rsidR="00902100" w:rsidRPr="00902100" w:rsidRDefault="00902100" w:rsidP="00902100">
      <w:r w:rsidRPr="00902100">
        <w:t xml:space="preserve">I’m lucky that there is a cycle path the whole way to the hospital as I wouldn’t feel comfortable cycling on busy roads. Generally, I do feel safe cycling and walking in </w:t>
      </w:r>
      <w:proofErr w:type="gramStart"/>
      <w:r w:rsidRPr="00902100">
        <w:t>Inverness</w:t>
      </w:r>
      <w:proofErr w:type="gramEnd"/>
      <w:r w:rsidRPr="00902100">
        <w:t xml:space="preserve"> but I would cycle more if there were more good quality cycle lanes. </w:t>
      </w:r>
    </w:p>
    <w:p w14:paraId="571F0506" w14:textId="7B18DA29" w:rsidR="00902100" w:rsidRDefault="00902100" w:rsidP="00902100">
      <w:r w:rsidRPr="00902100">
        <w:lastRenderedPageBreak/>
        <w:t>Anything that can be done to boost cycling in Inverness would be a good thing.</w:t>
      </w:r>
    </w:p>
    <w:p w14:paraId="03877DAD" w14:textId="77777777" w:rsidR="00902100" w:rsidRPr="00902100" w:rsidRDefault="00902100" w:rsidP="00DC5DB6">
      <w:pPr>
        <w:pStyle w:val="Heading2"/>
      </w:pPr>
      <w:bookmarkStart w:id="6" w:name="_Toc102989731"/>
      <w:r w:rsidRPr="00902100">
        <w:lastRenderedPageBreak/>
        <w:t>Cycling in Inverness</w:t>
      </w:r>
      <w:bookmarkEnd w:id="6"/>
    </w:p>
    <w:p w14:paraId="7FECF7DD" w14:textId="77777777" w:rsidR="00902100" w:rsidRPr="00902100" w:rsidRDefault="00902100" w:rsidP="00DC5DB6">
      <w:pPr>
        <w:pStyle w:val="Subtitle"/>
      </w:pPr>
      <w:r w:rsidRPr="00902100">
        <w:t xml:space="preserve">Cycling participation, </w:t>
      </w:r>
      <w:proofErr w:type="gramStart"/>
      <w:r w:rsidRPr="00902100">
        <w:t>safety</w:t>
      </w:r>
      <w:proofErr w:type="gramEnd"/>
      <w:r w:rsidRPr="00902100">
        <w:t xml:space="preserve"> and satisfaction</w:t>
      </w:r>
    </w:p>
    <w:p w14:paraId="40EDC4F5" w14:textId="77777777" w:rsidR="00902100" w:rsidRPr="00902100" w:rsidRDefault="00902100" w:rsidP="00DC5DB6">
      <w:pPr>
        <w:pStyle w:val="Heading3"/>
      </w:pPr>
      <w:r w:rsidRPr="00902100">
        <w:t>Cycling participation</w:t>
      </w:r>
    </w:p>
    <w:p w14:paraId="7CA9C597" w14:textId="77777777" w:rsidR="00902100" w:rsidRPr="00902100" w:rsidRDefault="00902100" w:rsidP="00902100">
      <w:proofErr w:type="gramStart"/>
      <w:r w:rsidRPr="00902100">
        <w:t>Overall</w:t>
      </w:r>
      <w:proofErr w:type="gramEnd"/>
      <w:r w:rsidRPr="00902100">
        <w:t xml:space="preserve"> in Inverness the number of people cycling has remained at similar levels compared to </w:t>
      </w:r>
      <w:r w:rsidRPr="00901122">
        <w:rPr>
          <w:rStyle w:val="Normalbold"/>
          <w:b w:val="0"/>
        </w:rPr>
        <w:t>2019</w:t>
      </w:r>
      <w:r w:rsidRPr="00902100">
        <w:t xml:space="preserve">. Despite a much larger potential, only </w:t>
      </w:r>
      <w:r w:rsidRPr="00901122">
        <w:rPr>
          <w:rStyle w:val="Normalbold"/>
        </w:rPr>
        <w:t>26%</w:t>
      </w:r>
      <w:r w:rsidRPr="00902100">
        <w:t xml:space="preserve"> of people cycle regularly.</w:t>
      </w:r>
      <w:r w:rsidRPr="00902100">
        <w:rPr>
          <w:vertAlign w:val="superscript"/>
        </w:rPr>
        <w:footnoteReference w:id="10"/>
      </w:r>
      <w:r w:rsidRPr="00902100">
        <w:t xml:space="preserve"> </w:t>
      </w:r>
    </w:p>
    <w:p w14:paraId="180E22DA" w14:textId="77777777" w:rsidR="00902100" w:rsidRPr="00902100" w:rsidRDefault="00902100" w:rsidP="00902100">
      <w:r w:rsidRPr="00902100">
        <w:t>Cycling participation, however, is not equal. Barriers to cycling can be far more pronounced for some people. Safety, including road safety and personal safety, is the single largest barrier to cycling.</w:t>
      </w:r>
      <w:r w:rsidRPr="00902100">
        <w:rPr>
          <w:vertAlign w:val="superscript"/>
        </w:rPr>
        <w:footnoteReference w:id="11"/>
      </w:r>
      <w:r w:rsidRPr="00902100">
        <w:t xml:space="preserve"> Encouragingly, perceptions of cycling safety have improved since </w:t>
      </w:r>
      <w:r w:rsidRPr="00901122">
        <w:rPr>
          <w:rStyle w:val="Normalbold"/>
          <w:b w:val="0"/>
        </w:rPr>
        <w:t>2019</w:t>
      </w:r>
      <w:r w:rsidRPr="00902100">
        <w:t>.</w:t>
      </w:r>
    </w:p>
    <w:p w14:paraId="07F79798" w14:textId="77777777" w:rsidR="00DC5DB6" w:rsidRDefault="00DC5DB6" w:rsidP="00DC5DB6">
      <w:r w:rsidRPr="00901122">
        <w:rPr>
          <w:rStyle w:val="Normalbold"/>
        </w:rPr>
        <w:t>47%</w:t>
      </w:r>
      <w:r>
        <w:t xml:space="preserve"> of all </w:t>
      </w:r>
      <w:proofErr w:type="gramStart"/>
      <w:r>
        <w:t>residents</w:t>
      </w:r>
      <w:proofErr w:type="gramEnd"/>
      <w:r>
        <w:t xml:space="preserve"> cycle (</w:t>
      </w:r>
      <w:r w:rsidRPr="00901122">
        <w:rPr>
          <w:rStyle w:val="Normalbold"/>
        </w:rPr>
        <w:t>47%</w:t>
      </w:r>
      <w:r>
        <w:t xml:space="preserve"> in </w:t>
      </w:r>
      <w:r w:rsidRPr="00901122">
        <w:rPr>
          <w:rStyle w:val="Normalbold"/>
          <w:b w:val="0"/>
        </w:rPr>
        <w:t>2019</w:t>
      </w:r>
      <w:r>
        <w:t>)</w:t>
      </w:r>
    </w:p>
    <w:p w14:paraId="69EA2DC7" w14:textId="407F45CF" w:rsidR="00902100" w:rsidRPr="00902100" w:rsidRDefault="00DC5DB6" w:rsidP="00DC5DB6">
      <w:r w:rsidRPr="00901122">
        <w:rPr>
          <w:rStyle w:val="Normalbold"/>
        </w:rPr>
        <w:t>26%</w:t>
      </w:r>
      <w:r>
        <w:t xml:space="preserve"> of all residents cycle at least once a week (</w:t>
      </w:r>
      <w:r w:rsidRPr="00901122">
        <w:rPr>
          <w:rStyle w:val="Normalbold"/>
        </w:rPr>
        <w:t>25%</w:t>
      </w:r>
      <w:r>
        <w:t xml:space="preserve"> in </w:t>
      </w:r>
      <w:r w:rsidRPr="00901122">
        <w:rPr>
          <w:rStyle w:val="Normalbold"/>
          <w:b w:val="0"/>
        </w:rPr>
        <w:t>2019</w:t>
      </w:r>
      <w:r>
        <w:t>)</w:t>
      </w:r>
    </w:p>
    <w:p w14:paraId="57EB16AA" w14:textId="77777777" w:rsidR="00902100" w:rsidRPr="00902100" w:rsidRDefault="00902100" w:rsidP="00DC5DB6">
      <w:pPr>
        <w:pStyle w:val="Heading4"/>
      </w:pPr>
      <w:r w:rsidRPr="00902100">
        <w:t>Proportion of residents who cycle at least once a week</w:t>
      </w:r>
    </w:p>
    <w:p w14:paraId="2356CA23" w14:textId="77777777" w:rsidR="00DC5DB6" w:rsidRDefault="00DC5DB6" w:rsidP="00DC5DB6">
      <w:pPr>
        <w:pStyle w:val="Heading5"/>
      </w:pPr>
      <w:r>
        <w:t>Gender</w:t>
      </w:r>
    </w:p>
    <w:p w14:paraId="53955996" w14:textId="77777777" w:rsidR="00DC5DB6" w:rsidRDefault="00DC5DB6" w:rsidP="00DC5DB6">
      <w:r w:rsidRPr="00901122">
        <w:rPr>
          <w:rStyle w:val="Normalbold"/>
        </w:rPr>
        <w:t>20%</w:t>
      </w:r>
      <w:r>
        <w:t xml:space="preserve"> of women (</w:t>
      </w:r>
      <w:r w:rsidRPr="00901122">
        <w:rPr>
          <w:rStyle w:val="Normalbold"/>
        </w:rPr>
        <w:t>17%</w:t>
      </w:r>
      <w:r>
        <w:t xml:space="preserve"> in </w:t>
      </w:r>
      <w:r w:rsidRPr="00901122">
        <w:rPr>
          <w:rStyle w:val="Normalbold"/>
          <w:b w:val="0"/>
        </w:rPr>
        <w:t>2019</w:t>
      </w:r>
      <w:r>
        <w:t>)</w:t>
      </w:r>
    </w:p>
    <w:p w14:paraId="239AA42A" w14:textId="77777777" w:rsidR="00DC5DB6" w:rsidRDefault="00DC5DB6" w:rsidP="00DC5DB6">
      <w:r w:rsidRPr="00901122">
        <w:rPr>
          <w:rStyle w:val="Normalbold"/>
        </w:rPr>
        <w:t>33%</w:t>
      </w:r>
      <w:r>
        <w:t xml:space="preserve"> of men (</w:t>
      </w:r>
      <w:r w:rsidRPr="00901122">
        <w:rPr>
          <w:rStyle w:val="Normalbold"/>
        </w:rPr>
        <w:t>34%</w:t>
      </w:r>
      <w:r>
        <w:t xml:space="preserve"> in </w:t>
      </w:r>
      <w:r w:rsidRPr="00901122">
        <w:rPr>
          <w:rStyle w:val="Normalbold"/>
          <w:b w:val="0"/>
        </w:rPr>
        <w:t>2019</w:t>
      </w:r>
      <w:r>
        <w:t>)</w:t>
      </w:r>
    </w:p>
    <w:p w14:paraId="7E989C79" w14:textId="77777777" w:rsidR="00DC5DB6" w:rsidRDefault="00DC5DB6" w:rsidP="00DC5DB6">
      <w:pPr>
        <w:pStyle w:val="Heading5"/>
      </w:pPr>
      <w:r>
        <w:t>Ethnicity</w:t>
      </w:r>
    </w:p>
    <w:p w14:paraId="3FB7B728" w14:textId="77777777" w:rsidR="00DC5DB6" w:rsidRDefault="00DC5DB6" w:rsidP="00DC5DB6">
      <w:r w:rsidRPr="00901122">
        <w:rPr>
          <w:rStyle w:val="Normalbold"/>
        </w:rPr>
        <w:t>25%</w:t>
      </w:r>
      <w:r>
        <w:t xml:space="preserve"> of people from ethnic minority groups (</w:t>
      </w:r>
      <w:r w:rsidRPr="00901122">
        <w:rPr>
          <w:rStyle w:val="Normalbold"/>
        </w:rPr>
        <w:t>25%</w:t>
      </w:r>
      <w:r>
        <w:t xml:space="preserve"> in </w:t>
      </w:r>
      <w:r w:rsidRPr="00901122">
        <w:rPr>
          <w:rStyle w:val="Normalbold"/>
          <w:b w:val="0"/>
        </w:rPr>
        <w:t>2019</w:t>
      </w:r>
      <w:r>
        <w:t>)</w:t>
      </w:r>
    </w:p>
    <w:p w14:paraId="05FA5446" w14:textId="77777777" w:rsidR="00DC5DB6" w:rsidRDefault="00DC5DB6" w:rsidP="00DC5DB6">
      <w:r w:rsidRPr="00901122">
        <w:rPr>
          <w:rStyle w:val="Normalbold"/>
        </w:rPr>
        <w:t>26%</w:t>
      </w:r>
      <w:r>
        <w:t xml:space="preserve"> of white people (</w:t>
      </w:r>
      <w:r w:rsidRPr="00901122">
        <w:rPr>
          <w:rStyle w:val="Normalbold"/>
        </w:rPr>
        <w:t>25%</w:t>
      </w:r>
      <w:r>
        <w:t xml:space="preserve"> in </w:t>
      </w:r>
      <w:r w:rsidRPr="00901122">
        <w:rPr>
          <w:rStyle w:val="Normalbold"/>
          <w:b w:val="0"/>
        </w:rPr>
        <w:t>2019</w:t>
      </w:r>
      <w:r>
        <w:t>)</w:t>
      </w:r>
    </w:p>
    <w:p w14:paraId="6F7FB3A1" w14:textId="77777777" w:rsidR="00DC5DB6" w:rsidRDefault="00DC5DB6" w:rsidP="00DC5DB6">
      <w:pPr>
        <w:pStyle w:val="Heading5"/>
      </w:pPr>
      <w:r>
        <w:t>Sexuality</w:t>
      </w:r>
    </w:p>
    <w:p w14:paraId="111B1C28" w14:textId="77777777" w:rsidR="00DC5DB6" w:rsidRDefault="00DC5DB6" w:rsidP="00DC5DB6">
      <w:r w:rsidRPr="00901122">
        <w:rPr>
          <w:rStyle w:val="Normalbold"/>
        </w:rPr>
        <w:t>31%</w:t>
      </w:r>
      <w:r>
        <w:t xml:space="preserve"> of LGBQ+ people</w:t>
      </w:r>
    </w:p>
    <w:p w14:paraId="5813D6F6" w14:textId="77777777" w:rsidR="00DC5DB6" w:rsidRDefault="00DC5DB6" w:rsidP="00DC5DB6">
      <w:r w:rsidRPr="00901122">
        <w:rPr>
          <w:rStyle w:val="Normalbold"/>
        </w:rPr>
        <w:t>27%</w:t>
      </w:r>
      <w:r>
        <w:t xml:space="preserve"> of heterosexual people</w:t>
      </w:r>
    </w:p>
    <w:p w14:paraId="0C2A908F" w14:textId="77777777" w:rsidR="00DC5DB6" w:rsidRDefault="00DC5DB6" w:rsidP="00DC5DB6">
      <w:pPr>
        <w:pStyle w:val="Heading5"/>
      </w:pPr>
      <w:r>
        <w:t>Age</w:t>
      </w:r>
    </w:p>
    <w:p w14:paraId="57F874B8" w14:textId="77777777" w:rsidR="00DC5DB6" w:rsidRDefault="00DC5DB6" w:rsidP="00DC5DB6">
      <w:r w:rsidRPr="00901122">
        <w:rPr>
          <w:rStyle w:val="Normalbold"/>
        </w:rPr>
        <w:t>31%</w:t>
      </w:r>
      <w:r>
        <w:t xml:space="preserve"> of people aged </w:t>
      </w:r>
      <w:r w:rsidRPr="00A44706">
        <w:t>16–25</w:t>
      </w:r>
      <w:r>
        <w:t xml:space="preserve"> (</w:t>
      </w:r>
      <w:r w:rsidRPr="00901122">
        <w:rPr>
          <w:rStyle w:val="Normalbold"/>
        </w:rPr>
        <w:t>22%</w:t>
      </w:r>
      <w:r>
        <w:t xml:space="preserve"> in </w:t>
      </w:r>
      <w:r w:rsidRPr="00901122">
        <w:rPr>
          <w:rStyle w:val="Normalbold"/>
          <w:b w:val="0"/>
        </w:rPr>
        <w:t>2019</w:t>
      </w:r>
      <w:r>
        <w:t>)</w:t>
      </w:r>
    </w:p>
    <w:p w14:paraId="71A2AE94" w14:textId="77777777" w:rsidR="00DC5DB6" w:rsidRDefault="00DC5DB6" w:rsidP="00DC5DB6">
      <w:r w:rsidRPr="00901122">
        <w:rPr>
          <w:rStyle w:val="Normalbold"/>
        </w:rPr>
        <w:t>26%</w:t>
      </w:r>
      <w:r>
        <w:t xml:space="preserve"> of people aged </w:t>
      </w:r>
      <w:r w:rsidRPr="00A44706">
        <w:t>26–35</w:t>
      </w:r>
      <w:r>
        <w:t xml:space="preserve"> (</w:t>
      </w:r>
      <w:r w:rsidRPr="00901122">
        <w:rPr>
          <w:rStyle w:val="Normalbold"/>
        </w:rPr>
        <w:t>25%</w:t>
      </w:r>
      <w:r>
        <w:t xml:space="preserve"> in </w:t>
      </w:r>
      <w:r w:rsidRPr="00901122">
        <w:rPr>
          <w:rStyle w:val="Normalbold"/>
          <w:b w:val="0"/>
        </w:rPr>
        <w:t>2019</w:t>
      </w:r>
      <w:r>
        <w:t>)</w:t>
      </w:r>
    </w:p>
    <w:p w14:paraId="091047A6" w14:textId="77777777" w:rsidR="00DC5DB6" w:rsidRDefault="00DC5DB6" w:rsidP="00DC5DB6">
      <w:r w:rsidRPr="00901122">
        <w:rPr>
          <w:rStyle w:val="Normalbold"/>
        </w:rPr>
        <w:lastRenderedPageBreak/>
        <w:t>32%</w:t>
      </w:r>
      <w:r>
        <w:t xml:space="preserve"> of people aged </w:t>
      </w:r>
      <w:r w:rsidRPr="00A44706">
        <w:t>36–45</w:t>
      </w:r>
      <w:r>
        <w:t xml:space="preserve"> (</w:t>
      </w:r>
      <w:r w:rsidRPr="00901122">
        <w:rPr>
          <w:rStyle w:val="Normalbold"/>
        </w:rPr>
        <w:t>29%</w:t>
      </w:r>
      <w:r>
        <w:t xml:space="preserve"> in </w:t>
      </w:r>
      <w:r w:rsidRPr="00901122">
        <w:rPr>
          <w:rStyle w:val="Normalbold"/>
          <w:b w:val="0"/>
        </w:rPr>
        <w:t>2019</w:t>
      </w:r>
      <w:r>
        <w:t>)</w:t>
      </w:r>
    </w:p>
    <w:p w14:paraId="509963BA" w14:textId="77777777" w:rsidR="00DC5DB6" w:rsidRDefault="00DC5DB6" w:rsidP="00DC5DB6">
      <w:r w:rsidRPr="00901122">
        <w:rPr>
          <w:rStyle w:val="Normalbold"/>
        </w:rPr>
        <w:t>31%</w:t>
      </w:r>
      <w:r>
        <w:t xml:space="preserve"> of people aged </w:t>
      </w:r>
      <w:r w:rsidRPr="00A44706">
        <w:t>46–55</w:t>
      </w:r>
      <w:r>
        <w:t xml:space="preserve"> (</w:t>
      </w:r>
      <w:r w:rsidRPr="00901122">
        <w:rPr>
          <w:rStyle w:val="Normalbold"/>
        </w:rPr>
        <w:t>27%</w:t>
      </w:r>
      <w:r>
        <w:t xml:space="preserve"> in </w:t>
      </w:r>
      <w:r w:rsidRPr="00901122">
        <w:rPr>
          <w:rStyle w:val="Normalbold"/>
          <w:b w:val="0"/>
        </w:rPr>
        <w:t>2019</w:t>
      </w:r>
      <w:r>
        <w:t>)</w:t>
      </w:r>
    </w:p>
    <w:p w14:paraId="2793A7CB" w14:textId="77777777" w:rsidR="00DC5DB6" w:rsidRDefault="00DC5DB6" w:rsidP="00DC5DB6">
      <w:r w:rsidRPr="00901122">
        <w:rPr>
          <w:rStyle w:val="Normalbold"/>
        </w:rPr>
        <w:t>29%</w:t>
      </w:r>
      <w:r>
        <w:t xml:space="preserve"> of people aged </w:t>
      </w:r>
      <w:r w:rsidRPr="00A44706">
        <w:t>56–65</w:t>
      </w:r>
      <w:r>
        <w:t xml:space="preserve"> (</w:t>
      </w:r>
      <w:r w:rsidRPr="00901122">
        <w:rPr>
          <w:rStyle w:val="Normalbold"/>
        </w:rPr>
        <w:t>36%</w:t>
      </w:r>
      <w:r>
        <w:t xml:space="preserve"> in </w:t>
      </w:r>
      <w:r w:rsidRPr="00901122">
        <w:rPr>
          <w:rStyle w:val="Normalbold"/>
          <w:b w:val="0"/>
        </w:rPr>
        <w:t>2019</w:t>
      </w:r>
      <w:r>
        <w:t>)</w:t>
      </w:r>
    </w:p>
    <w:p w14:paraId="6698ECB0" w14:textId="77777777" w:rsidR="00DC5DB6" w:rsidRDefault="00DC5DB6" w:rsidP="00DC5DB6">
      <w:r w:rsidRPr="00901122">
        <w:rPr>
          <w:rStyle w:val="Normalbold"/>
        </w:rPr>
        <w:t>13%</w:t>
      </w:r>
      <w:r>
        <w:t xml:space="preserve"> of people aged </w:t>
      </w:r>
      <w:r w:rsidRPr="00A44706">
        <w:t>66+</w:t>
      </w:r>
      <w:r>
        <w:t xml:space="preserve"> (</w:t>
      </w:r>
      <w:r w:rsidRPr="00901122">
        <w:rPr>
          <w:rStyle w:val="Normalbold"/>
        </w:rPr>
        <w:t>15%</w:t>
      </w:r>
      <w:r>
        <w:t xml:space="preserve"> in </w:t>
      </w:r>
      <w:r w:rsidRPr="00901122">
        <w:rPr>
          <w:rStyle w:val="Normalbold"/>
          <w:b w:val="0"/>
        </w:rPr>
        <w:t>2019</w:t>
      </w:r>
      <w:r>
        <w:t>)</w:t>
      </w:r>
    </w:p>
    <w:p w14:paraId="13BD02E4" w14:textId="77777777" w:rsidR="00DC5DB6" w:rsidRDefault="00DC5DB6" w:rsidP="00DC5DB6">
      <w:pPr>
        <w:pStyle w:val="Heading5"/>
      </w:pPr>
      <w:r>
        <w:t>Disability</w:t>
      </w:r>
    </w:p>
    <w:p w14:paraId="5524AE55" w14:textId="77777777" w:rsidR="00DC5DB6" w:rsidRDefault="00DC5DB6" w:rsidP="00DC5DB6">
      <w:r w:rsidRPr="00901122">
        <w:rPr>
          <w:rStyle w:val="Normalbold"/>
        </w:rPr>
        <w:t>21%</w:t>
      </w:r>
      <w:r>
        <w:t xml:space="preserve"> of disabled people (</w:t>
      </w:r>
      <w:r w:rsidRPr="00901122">
        <w:rPr>
          <w:rStyle w:val="Normalbold"/>
        </w:rPr>
        <w:t>18%</w:t>
      </w:r>
      <w:r>
        <w:t xml:space="preserve"> in </w:t>
      </w:r>
      <w:r w:rsidRPr="00901122">
        <w:rPr>
          <w:rStyle w:val="Normalbold"/>
          <w:b w:val="0"/>
        </w:rPr>
        <w:t>2019</w:t>
      </w:r>
      <w:r>
        <w:t>)</w:t>
      </w:r>
    </w:p>
    <w:p w14:paraId="7B40D3FC" w14:textId="77777777" w:rsidR="00DC5DB6" w:rsidRDefault="00DC5DB6" w:rsidP="00DC5DB6">
      <w:r w:rsidRPr="00901122">
        <w:rPr>
          <w:rStyle w:val="Normalbold"/>
        </w:rPr>
        <w:t>28%</w:t>
      </w:r>
      <w:r>
        <w:t xml:space="preserve"> of non-disabled people (</w:t>
      </w:r>
      <w:r w:rsidRPr="00901122">
        <w:rPr>
          <w:rStyle w:val="Normalbold"/>
        </w:rPr>
        <w:t>28%</w:t>
      </w:r>
      <w:r>
        <w:t xml:space="preserve"> in </w:t>
      </w:r>
      <w:r w:rsidRPr="00901122">
        <w:rPr>
          <w:rStyle w:val="Normalbold"/>
          <w:b w:val="0"/>
        </w:rPr>
        <w:t>2019</w:t>
      </w:r>
      <w:r>
        <w:t>)</w:t>
      </w:r>
    </w:p>
    <w:p w14:paraId="011153FA" w14:textId="77777777" w:rsidR="00DC5DB6" w:rsidRDefault="00DC5DB6" w:rsidP="00DC5DB6">
      <w:pPr>
        <w:pStyle w:val="Heading5"/>
      </w:pPr>
      <w:r>
        <w:t>Socio-economic group</w:t>
      </w:r>
    </w:p>
    <w:p w14:paraId="10CF40D1" w14:textId="77777777" w:rsidR="00DC5DB6" w:rsidRDefault="00DC5DB6" w:rsidP="00DC5DB6">
      <w:r w:rsidRPr="00901122">
        <w:rPr>
          <w:rStyle w:val="Normalbold"/>
        </w:rPr>
        <w:t>29%</w:t>
      </w:r>
      <w:r>
        <w:t xml:space="preserve"> of AB (</w:t>
      </w:r>
      <w:r w:rsidRPr="00901122">
        <w:rPr>
          <w:rStyle w:val="Normalbold"/>
        </w:rPr>
        <w:t>28%</w:t>
      </w:r>
      <w:r>
        <w:t xml:space="preserve"> in </w:t>
      </w:r>
      <w:r w:rsidRPr="00901122">
        <w:rPr>
          <w:rStyle w:val="Normalbold"/>
          <w:b w:val="0"/>
        </w:rPr>
        <w:t>2019</w:t>
      </w:r>
      <w:r>
        <w:t>)</w:t>
      </w:r>
    </w:p>
    <w:p w14:paraId="79F63EBB" w14:textId="77777777" w:rsidR="00DC5DB6" w:rsidRDefault="00DC5DB6" w:rsidP="00DC5DB6">
      <w:r w:rsidRPr="00901122">
        <w:rPr>
          <w:rStyle w:val="Normalbold"/>
        </w:rPr>
        <w:t>26%</w:t>
      </w:r>
      <w:r>
        <w:t xml:space="preserve"> of </w:t>
      </w:r>
      <w:r w:rsidRPr="00A44706">
        <w:t>C1</w:t>
      </w:r>
      <w:r>
        <w:t xml:space="preserve"> (</w:t>
      </w:r>
      <w:r w:rsidRPr="00901122">
        <w:rPr>
          <w:rStyle w:val="Normalbold"/>
        </w:rPr>
        <w:t>23%</w:t>
      </w:r>
      <w:r>
        <w:t xml:space="preserve"> in </w:t>
      </w:r>
      <w:r w:rsidRPr="00901122">
        <w:rPr>
          <w:rStyle w:val="Normalbold"/>
          <w:b w:val="0"/>
        </w:rPr>
        <w:t>2019</w:t>
      </w:r>
      <w:r>
        <w:t>)</w:t>
      </w:r>
    </w:p>
    <w:p w14:paraId="76D18919" w14:textId="77777777" w:rsidR="00DC5DB6" w:rsidRDefault="00DC5DB6" w:rsidP="00DC5DB6">
      <w:r w:rsidRPr="00901122">
        <w:rPr>
          <w:rStyle w:val="Normalbold"/>
        </w:rPr>
        <w:t>29%</w:t>
      </w:r>
      <w:r>
        <w:t xml:space="preserve"> of </w:t>
      </w:r>
      <w:r w:rsidRPr="00A44706">
        <w:t>C2</w:t>
      </w:r>
      <w:r>
        <w:t xml:space="preserve"> (</w:t>
      </w:r>
      <w:r w:rsidRPr="00901122">
        <w:rPr>
          <w:rStyle w:val="Normalbold"/>
        </w:rPr>
        <w:t>28%</w:t>
      </w:r>
      <w:r>
        <w:t xml:space="preserve"> in </w:t>
      </w:r>
      <w:r w:rsidRPr="00901122">
        <w:rPr>
          <w:rStyle w:val="Normalbold"/>
          <w:b w:val="0"/>
        </w:rPr>
        <w:t>2019</w:t>
      </w:r>
      <w:r>
        <w:t>)</w:t>
      </w:r>
    </w:p>
    <w:p w14:paraId="1936D88E" w14:textId="5F8581BC" w:rsidR="00902100" w:rsidRPr="00902100" w:rsidRDefault="00DC5DB6" w:rsidP="00DC5DB6">
      <w:r w:rsidRPr="00901122">
        <w:rPr>
          <w:rStyle w:val="Normalbold"/>
        </w:rPr>
        <w:t>18%</w:t>
      </w:r>
      <w:r>
        <w:t xml:space="preserve"> of DE (</w:t>
      </w:r>
      <w:r w:rsidRPr="00901122">
        <w:rPr>
          <w:rStyle w:val="Normalbold"/>
        </w:rPr>
        <w:t>20%</w:t>
      </w:r>
      <w:r>
        <w:t xml:space="preserve"> in </w:t>
      </w:r>
      <w:r w:rsidRPr="00901122">
        <w:rPr>
          <w:rStyle w:val="Normalbold"/>
          <w:b w:val="0"/>
        </w:rPr>
        <w:t>2019</w:t>
      </w:r>
      <w:r>
        <w:t>)</w:t>
      </w:r>
    </w:p>
    <w:p w14:paraId="681E8F9B" w14:textId="77777777" w:rsidR="00902100" w:rsidRPr="00902100" w:rsidRDefault="00902100" w:rsidP="00DC5DB6">
      <w:pPr>
        <w:pStyle w:val="Heading3"/>
      </w:pPr>
      <w:r w:rsidRPr="00902100">
        <w:t>Cycling safety and satisfaction</w:t>
      </w:r>
    </w:p>
    <w:p w14:paraId="6012A42E" w14:textId="77777777" w:rsidR="00DC5DB6" w:rsidRDefault="00DC5DB6" w:rsidP="00DC5DB6">
      <w:r w:rsidRPr="00901122">
        <w:rPr>
          <w:rStyle w:val="Normalbold"/>
        </w:rPr>
        <w:t>50%</w:t>
      </w:r>
      <w:r>
        <w:t xml:space="preserve"> of all residents think the level of safety for cycling in their local area is good (</w:t>
      </w:r>
      <w:r w:rsidRPr="00901122">
        <w:rPr>
          <w:rStyle w:val="Normalbold"/>
        </w:rPr>
        <w:t>39%</w:t>
      </w:r>
      <w:r>
        <w:t xml:space="preserve"> in </w:t>
      </w:r>
      <w:r w:rsidRPr="00901122">
        <w:rPr>
          <w:rStyle w:val="Normalbold"/>
          <w:b w:val="0"/>
        </w:rPr>
        <w:t>2019</w:t>
      </w:r>
      <w:r>
        <w:t>)</w:t>
      </w:r>
    </w:p>
    <w:p w14:paraId="46315C71" w14:textId="77777777" w:rsidR="00DC5DB6" w:rsidRDefault="00DC5DB6" w:rsidP="00DC5DB6">
      <w:r w:rsidRPr="00901122">
        <w:rPr>
          <w:rStyle w:val="Normalbold"/>
        </w:rPr>
        <w:t>39%</w:t>
      </w:r>
      <w:r>
        <w:t xml:space="preserve"> of all residents think the level of safety for children cycling is good (</w:t>
      </w:r>
      <w:r w:rsidRPr="00901122">
        <w:rPr>
          <w:rStyle w:val="Normalbold"/>
        </w:rPr>
        <w:t>23%</w:t>
      </w:r>
      <w:r>
        <w:t xml:space="preserve"> in </w:t>
      </w:r>
      <w:r w:rsidRPr="00901122">
        <w:rPr>
          <w:rStyle w:val="Normalbold"/>
          <w:b w:val="0"/>
        </w:rPr>
        <w:t>2019</w:t>
      </w:r>
      <w:r>
        <w:t>)</w:t>
      </w:r>
    </w:p>
    <w:p w14:paraId="17325B32" w14:textId="77777777" w:rsidR="00DC5DB6" w:rsidRDefault="00DC5DB6" w:rsidP="00DC5DB6">
      <w:r w:rsidRPr="00901122">
        <w:rPr>
          <w:rStyle w:val="Normalbold"/>
        </w:rPr>
        <w:t>56%</w:t>
      </w:r>
      <w:r>
        <w:t xml:space="preserve"> of all residents think their local area overall is a good place to cycle (</w:t>
      </w:r>
      <w:r w:rsidRPr="00901122">
        <w:rPr>
          <w:rStyle w:val="Normalbold"/>
        </w:rPr>
        <w:t>50%</w:t>
      </w:r>
      <w:r>
        <w:t xml:space="preserve"> in </w:t>
      </w:r>
      <w:r w:rsidRPr="00901122">
        <w:rPr>
          <w:rStyle w:val="Normalbold"/>
          <w:b w:val="0"/>
        </w:rPr>
        <w:t>2019</w:t>
      </w:r>
      <w:r>
        <w:t>)</w:t>
      </w:r>
    </w:p>
    <w:p w14:paraId="25879829" w14:textId="11021027" w:rsidR="00902100" w:rsidRPr="00902100" w:rsidRDefault="00902100" w:rsidP="00DC5DB6">
      <w:pPr>
        <w:pStyle w:val="Heading4"/>
      </w:pPr>
      <w:r w:rsidRPr="00902100">
        <w:t>Proportion of residents who think cycling safety in their local area is good</w:t>
      </w:r>
    </w:p>
    <w:p w14:paraId="3B33E02B" w14:textId="77777777" w:rsidR="00DC5DB6" w:rsidRDefault="00DC5DB6" w:rsidP="00DC5DB6">
      <w:pPr>
        <w:pStyle w:val="Heading5"/>
      </w:pPr>
      <w:r>
        <w:t>Gender</w:t>
      </w:r>
    </w:p>
    <w:p w14:paraId="502B9A9A" w14:textId="77777777" w:rsidR="00DC5DB6" w:rsidRDefault="00DC5DB6" w:rsidP="00DC5DB6">
      <w:r w:rsidRPr="00901122">
        <w:rPr>
          <w:rStyle w:val="Normalbold"/>
        </w:rPr>
        <w:t>50%</w:t>
      </w:r>
      <w:r>
        <w:t xml:space="preserve"> of women (</w:t>
      </w:r>
      <w:r w:rsidRPr="00901122">
        <w:rPr>
          <w:rStyle w:val="Normalbold"/>
        </w:rPr>
        <w:t>39%</w:t>
      </w:r>
      <w:r>
        <w:t xml:space="preserve"> in </w:t>
      </w:r>
      <w:r w:rsidRPr="00901122">
        <w:rPr>
          <w:rStyle w:val="Normalbold"/>
          <w:b w:val="0"/>
        </w:rPr>
        <w:t>2019</w:t>
      </w:r>
      <w:r>
        <w:t>)</w:t>
      </w:r>
    </w:p>
    <w:p w14:paraId="33D6DCA3" w14:textId="77777777" w:rsidR="00DC5DB6" w:rsidRDefault="00DC5DB6" w:rsidP="00DC5DB6">
      <w:r w:rsidRPr="00901122">
        <w:rPr>
          <w:rStyle w:val="Normalbold"/>
        </w:rPr>
        <w:t>51%</w:t>
      </w:r>
      <w:r>
        <w:t xml:space="preserve"> of men (</w:t>
      </w:r>
      <w:r w:rsidRPr="00901122">
        <w:rPr>
          <w:rStyle w:val="Normalbold"/>
        </w:rPr>
        <w:t>40%</w:t>
      </w:r>
      <w:r>
        <w:t xml:space="preserve"> in </w:t>
      </w:r>
      <w:r w:rsidRPr="00901122">
        <w:rPr>
          <w:rStyle w:val="Normalbold"/>
          <w:b w:val="0"/>
        </w:rPr>
        <w:t>2019</w:t>
      </w:r>
      <w:r>
        <w:t>)</w:t>
      </w:r>
    </w:p>
    <w:p w14:paraId="54DB391F" w14:textId="77777777" w:rsidR="00DC5DB6" w:rsidRDefault="00DC5DB6" w:rsidP="00DC5DB6">
      <w:pPr>
        <w:pStyle w:val="Heading5"/>
      </w:pPr>
      <w:r>
        <w:t>Ethnicity</w:t>
      </w:r>
    </w:p>
    <w:p w14:paraId="792B4747" w14:textId="77777777" w:rsidR="00DC5DB6" w:rsidRDefault="00DC5DB6" w:rsidP="00DC5DB6">
      <w:r w:rsidRPr="00901122">
        <w:rPr>
          <w:rStyle w:val="Normalbold"/>
        </w:rPr>
        <w:t>54%</w:t>
      </w:r>
      <w:r>
        <w:t xml:space="preserve"> of people from ethnic minority groups (</w:t>
      </w:r>
      <w:r w:rsidRPr="00901122">
        <w:rPr>
          <w:rStyle w:val="Normalbold"/>
        </w:rPr>
        <w:t>54%</w:t>
      </w:r>
      <w:r>
        <w:t xml:space="preserve"> in </w:t>
      </w:r>
      <w:r w:rsidRPr="00901122">
        <w:rPr>
          <w:rStyle w:val="Normalbold"/>
          <w:b w:val="0"/>
        </w:rPr>
        <w:t>2019</w:t>
      </w:r>
      <w:r>
        <w:t>)</w:t>
      </w:r>
    </w:p>
    <w:p w14:paraId="0C5A7A03" w14:textId="77777777" w:rsidR="00DC5DB6" w:rsidRDefault="00DC5DB6" w:rsidP="00DC5DB6">
      <w:r w:rsidRPr="00901122">
        <w:rPr>
          <w:rStyle w:val="Normalbold"/>
        </w:rPr>
        <w:t>50%</w:t>
      </w:r>
      <w:r>
        <w:t xml:space="preserve"> of white people (</w:t>
      </w:r>
      <w:r w:rsidRPr="00901122">
        <w:rPr>
          <w:rStyle w:val="Normalbold"/>
        </w:rPr>
        <w:t>39%</w:t>
      </w:r>
      <w:r>
        <w:t xml:space="preserve"> in </w:t>
      </w:r>
      <w:r w:rsidRPr="00901122">
        <w:rPr>
          <w:rStyle w:val="Normalbold"/>
          <w:b w:val="0"/>
        </w:rPr>
        <w:t>2019</w:t>
      </w:r>
      <w:r>
        <w:t>)</w:t>
      </w:r>
    </w:p>
    <w:p w14:paraId="06078B74" w14:textId="77777777" w:rsidR="00DC5DB6" w:rsidRDefault="00DC5DB6" w:rsidP="00DC5DB6">
      <w:pPr>
        <w:pStyle w:val="Heading5"/>
      </w:pPr>
      <w:r>
        <w:t>Sexuality</w:t>
      </w:r>
    </w:p>
    <w:p w14:paraId="6A7D83C1" w14:textId="77777777" w:rsidR="00DC5DB6" w:rsidRDefault="00DC5DB6" w:rsidP="00DC5DB6">
      <w:r w:rsidRPr="00901122">
        <w:rPr>
          <w:rStyle w:val="Normalbold"/>
        </w:rPr>
        <w:t>40%</w:t>
      </w:r>
      <w:r>
        <w:t xml:space="preserve"> of LGBQ+ people</w:t>
      </w:r>
    </w:p>
    <w:p w14:paraId="6C34802B" w14:textId="77777777" w:rsidR="00DC5DB6" w:rsidRDefault="00DC5DB6" w:rsidP="00DC5DB6">
      <w:r w:rsidRPr="00901122">
        <w:rPr>
          <w:rStyle w:val="Normalbold"/>
        </w:rPr>
        <w:t>52%</w:t>
      </w:r>
      <w:r>
        <w:t xml:space="preserve"> of heterosexual people</w:t>
      </w:r>
    </w:p>
    <w:p w14:paraId="3525D188" w14:textId="77777777" w:rsidR="00DC5DB6" w:rsidRDefault="00DC5DB6" w:rsidP="00DC5DB6">
      <w:pPr>
        <w:pStyle w:val="Heading5"/>
      </w:pPr>
      <w:r>
        <w:lastRenderedPageBreak/>
        <w:t>Age</w:t>
      </w:r>
    </w:p>
    <w:p w14:paraId="06E41511" w14:textId="77777777" w:rsidR="00DC5DB6" w:rsidRDefault="00DC5DB6" w:rsidP="00DC5DB6">
      <w:r w:rsidRPr="00901122">
        <w:rPr>
          <w:rStyle w:val="Normalbold"/>
        </w:rPr>
        <w:t>56%</w:t>
      </w:r>
      <w:r>
        <w:t xml:space="preserve"> of people aged </w:t>
      </w:r>
      <w:r w:rsidRPr="00A44706">
        <w:t>16–25</w:t>
      </w:r>
      <w:r>
        <w:t xml:space="preserve"> (</w:t>
      </w:r>
      <w:r w:rsidRPr="00901122">
        <w:rPr>
          <w:rStyle w:val="Normalbold"/>
        </w:rPr>
        <w:t>47%</w:t>
      </w:r>
      <w:r>
        <w:t xml:space="preserve"> in </w:t>
      </w:r>
      <w:r w:rsidRPr="00901122">
        <w:rPr>
          <w:rStyle w:val="Normalbold"/>
          <w:b w:val="0"/>
        </w:rPr>
        <w:t>2019</w:t>
      </w:r>
      <w:r>
        <w:t>)</w:t>
      </w:r>
    </w:p>
    <w:p w14:paraId="7708EBAA" w14:textId="77777777" w:rsidR="00DC5DB6" w:rsidRDefault="00DC5DB6" w:rsidP="00DC5DB6">
      <w:r w:rsidRPr="00901122">
        <w:rPr>
          <w:rStyle w:val="Normalbold"/>
        </w:rPr>
        <w:t>49%</w:t>
      </w:r>
      <w:r>
        <w:t xml:space="preserve"> of people aged </w:t>
      </w:r>
      <w:r w:rsidRPr="00A44706">
        <w:t>26–35</w:t>
      </w:r>
      <w:r>
        <w:t xml:space="preserve"> (</w:t>
      </w:r>
      <w:r w:rsidRPr="00901122">
        <w:rPr>
          <w:rStyle w:val="Normalbold"/>
        </w:rPr>
        <w:t>38%</w:t>
      </w:r>
      <w:r>
        <w:t xml:space="preserve"> in </w:t>
      </w:r>
      <w:r w:rsidRPr="00901122">
        <w:rPr>
          <w:rStyle w:val="Normalbold"/>
          <w:b w:val="0"/>
        </w:rPr>
        <w:t>2019</w:t>
      </w:r>
      <w:r>
        <w:t>)</w:t>
      </w:r>
    </w:p>
    <w:p w14:paraId="2C45C555" w14:textId="77777777" w:rsidR="00DC5DB6" w:rsidRDefault="00DC5DB6" w:rsidP="00DC5DB6">
      <w:r w:rsidRPr="00901122">
        <w:rPr>
          <w:rStyle w:val="Normalbold"/>
        </w:rPr>
        <w:t>55%</w:t>
      </w:r>
      <w:r>
        <w:t xml:space="preserve"> of people aged </w:t>
      </w:r>
      <w:r w:rsidRPr="00A44706">
        <w:t>36–45</w:t>
      </w:r>
      <w:r>
        <w:t xml:space="preserve"> (</w:t>
      </w:r>
      <w:r w:rsidRPr="00901122">
        <w:rPr>
          <w:rStyle w:val="Normalbold"/>
        </w:rPr>
        <w:t>41%</w:t>
      </w:r>
      <w:r>
        <w:t xml:space="preserve"> in </w:t>
      </w:r>
      <w:r w:rsidRPr="00901122">
        <w:rPr>
          <w:rStyle w:val="Normalbold"/>
          <w:b w:val="0"/>
        </w:rPr>
        <w:t>2019</w:t>
      </w:r>
      <w:r>
        <w:t>)</w:t>
      </w:r>
    </w:p>
    <w:p w14:paraId="0BB00900" w14:textId="77777777" w:rsidR="00DC5DB6" w:rsidRDefault="00DC5DB6" w:rsidP="00DC5DB6">
      <w:r w:rsidRPr="00901122">
        <w:rPr>
          <w:rStyle w:val="Normalbold"/>
        </w:rPr>
        <w:t>49%</w:t>
      </w:r>
      <w:r>
        <w:t xml:space="preserve"> of people aged </w:t>
      </w:r>
      <w:r w:rsidRPr="00A44706">
        <w:t>46–55</w:t>
      </w:r>
      <w:r>
        <w:t xml:space="preserve"> (</w:t>
      </w:r>
      <w:r w:rsidRPr="00901122">
        <w:rPr>
          <w:rStyle w:val="Normalbold"/>
        </w:rPr>
        <w:t>39%</w:t>
      </w:r>
      <w:r>
        <w:t xml:space="preserve"> in </w:t>
      </w:r>
      <w:r w:rsidRPr="00901122">
        <w:rPr>
          <w:rStyle w:val="Normalbold"/>
          <w:b w:val="0"/>
        </w:rPr>
        <w:t>2019</w:t>
      </w:r>
      <w:r>
        <w:t>)</w:t>
      </w:r>
    </w:p>
    <w:p w14:paraId="7B560489" w14:textId="77777777" w:rsidR="00DC5DB6" w:rsidRDefault="00DC5DB6" w:rsidP="00DC5DB6">
      <w:r w:rsidRPr="00901122">
        <w:rPr>
          <w:rStyle w:val="Normalbold"/>
        </w:rPr>
        <w:t>47%</w:t>
      </w:r>
      <w:r>
        <w:t xml:space="preserve"> of people aged </w:t>
      </w:r>
      <w:r w:rsidRPr="00A44706">
        <w:t>56–65</w:t>
      </w:r>
      <w:r>
        <w:t xml:space="preserve"> (</w:t>
      </w:r>
      <w:r w:rsidRPr="00901122">
        <w:rPr>
          <w:rStyle w:val="Normalbold"/>
        </w:rPr>
        <w:t>38%</w:t>
      </w:r>
      <w:r>
        <w:t xml:space="preserve"> in </w:t>
      </w:r>
      <w:r w:rsidRPr="00901122">
        <w:rPr>
          <w:rStyle w:val="Normalbold"/>
          <w:b w:val="0"/>
        </w:rPr>
        <w:t>2019</w:t>
      </w:r>
      <w:r>
        <w:t>)</w:t>
      </w:r>
    </w:p>
    <w:p w14:paraId="2DF8FD2C" w14:textId="77777777" w:rsidR="00DC5DB6" w:rsidRDefault="00DC5DB6" w:rsidP="00DC5DB6">
      <w:r w:rsidRPr="00901122">
        <w:rPr>
          <w:rStyle w:val="Normalbold"/>
        </w:rPr>
        <w:t>48%</w:t>
      </w:r>
      <w:r>
        <w:t xml:space="preserve"> of people aged </w:t>
      </w:r>
      <w:r w:rsidRPr="00A44706">
        <w:t>66+</w:t>
      </w:r>
      <w:r>
        <w:t xml:space="preserve"> (</w:t>
      </w:r>
      <w:r w:rsidRPr="00901122">
        <w:rPr>
          <w:rStyle w:val="Normalbold"/>
        </w:rPr>
        <w:t>34%</w:t>
      </w:r>
      <w:r>
        <w:t xml:space="preserve"> in </w:t>
      </w:r>
      <w:r w:rsidRPr="00901122">
        <w:rPr>
          <w:rStyle w:val="Normalbold"/>
          <w:b w:val="0"/>
        </w:rPr>
        <w:t>2019</w:t>
      </w:r>
      <w:r>
        <w:t>)</w:t>
      </w:r>
    </w:p>
    <w:p w14:paraId="44154F22" w14:textId="77777777" w:rsidR="00DC5DB6" w:rsidRDefault="00DC5DB6" w:rsidP="00DC5DB6">
      <w:pPr>
        <w:pStyle w:val="Heading5"/>
      </w:pPr>
      <w:r>
        <w:t>Disability</w:t>
      </w:r>
    </w:p>
    <w:p w14:paraId="0089B681" w14:textId="77777777" w:rsidR="00DC5DB6" w:rsidRDefault="00DC5DB6" w:rsidP="00DC5DB6">
      <w:r w:rsidRPr="00901122">
        <w:rPr>
          <w:rStyle w:val="Normalbold"/>
        </w:rPr>
        <w:t>48%</w:t>
      </w:r>
      <w:r>
        <w:t xml:space="preserve"> of disabled people (</w:t>
      </w:r>
      <w:r w:rsidRPr="00901122">
        <w:rPr>
          <w:rStyle w:val="Normalbold"/>
        </w:rPr>
        <w:t>30%</w:t>
      </w:r>
      <w:r>
        <w:t xml:space="preserve"> in </w:t>
      </w:r>
      <w:r w:rsidRPr="00901122">
        <w:rPr>
          <w:rStyle w:val="Normalbold"/>
          <w:b w:val="0"/>
        </w:rPr>
        <w:t>2019</w:t>
      </w:r>
      <w:r>
        <w:t>)</w:t>
      </w:r>
    </w:p>
    <w:p w14:paraId="3E2B1C99" w14:textId="77777777" w:rsidR="00DC5DB6" w:rsidRDefault="00DC5DB6" w:rsidP="00DC5DB6">
      <w:r w:rsidRPr="00901122">
        <w:rPr>
          <w:rStyle w:val="Normalbold"/>
        </w:rPr>
        <w:t>51%</w:t>
      </w:r>
      <w:r>
        <w:t xml:space="preserve"> of non-disabled people (</w:t>
      </w:r>
      <w:r w:rsidRPr="00901122">
        <w:rPr>
          <w:rStyle w:val="Normalbold"/>
        </w:rPr>
        <w:t>42%</w:t>
      </w:r>
      <w:r>
        <w:t xml:space="preserve"> in </w:t>
      </w:r>
      <w:r w:rsidRPr="00901122">
        <w:rPr>
          <w:rStyle w:val="Normalbold"/>
          <w:b w:val="0"/>
        </w:rPr>
        <w:t>2019</w:t>
      </w:r>
      <w:r>
        <w:t>)</w:t>
      </w:r>
    </w:p>
    <w:p w14:paraId="16F4FA18" w14:textId="77777777" w:rsidR="00DC5DB6" w:rsidRDefault="00DC5DB6" w:rsidP="00DC5DB6">
      <w:pPr>
        <w:pStyle w:val="Heading5"/>
      </w:pPr>
      <w:r>
        <w:t>Socio-economic group</w:t>
      </w:r>
    </w:p>
    <w:p w14:paraId="4F2B27DC" w14:textId="77777777" w:rsidR="00DC5DB6" w:rsidRDefault="00DC5DB6" w:rsidP="00DC5DB6">
      <w:r w:rsidRPr="00901122">
        <w:rPr>
          <w:rStyle w:val="Normalbold"/>
        </w:rPr>
        <w:t>52%</w:t>
      </w:r>
      <w:r>
        <w:t xml:space="preserve"> of AB (</w:t>
      </w:r>
      <w:r w:rsidRPr="00901122">
        <w:rPr>
          <w:rStyle w:val="Normalbold"/>
        </w:rPr>
        <w:t>39%</w:t>
      </w:r>
      <w:r>
        <w:t xml:space="preserve"> in </w:t>
      </w:r>
      <w:r w:rsidRPr="00901122">
        <w:rPr>
          <w:rStyle w:val="Normalbold"/>
          <w:b w:val="0"/>
        </w:rPr>
        <w:t>2019</w:t>
      </w:r>
      <w:r>
        <w:t>)</w:t>
      </w:r>
    </w:p>
    <w:p w14:paraId="45A50527" w14:textId="77777777" w:rsidR="00DC5DB6" w:rsidRDefault="00DC5DB6" w:rsidP="00DC5DB6">
      <w:r w:rsidRPr="00901122">
        <w:rPr>
          <w:rStyle w:val="Normalbold"/>
        </w:rPr>
        <w:t>47%</w:t>
      </w:r>
      <w:r>
        <w:t xml:space="preserve"> of </w:t>
      </w:r>
      <w:r w:rsidRPr="00A44706">
        <w:t>C1</w:t>
      </w:r>
      <w:r>
        <w:t xml:space="preserve"> (</w:t>
      </w:r>
      <w:r w:rsidRPr="00901122">
        <w:rPr>
          <w:rStyle w:val="Normalbold"/>
        </w:rPr>
        <w:t>40%</w:t>
      </w:r>
      <w:r>
        <w:t xml:space="preserve"> in </w:t>
      </w:r>
      <w:r w:rsidRPr="00901122">
        <w:rPr>
          <w:rStyle w:val="Normalbold"/>
          <w:b w:val="0"/>
        </w:rPr>
        <w:t>2019</w:t>
      </w:r>
      <w:r>
        <w:t>)</w:t>
      </w:r>
    </w:p>
    <w:p w14:paraId="66C38806" w14:textId="77777777" w:rsidR="00DC5DB6" w:rsidRDefault="00DC5DB6" w:rsidP="00DC5DB6">
      <w:r w:rsidRPr="00901122">
        <w:rPr>
          <w:rStyle w:val="Normalbold"/>
        </w:rPr>
        <w:t>52%</w:t>
      </w:r>
      <w:r>
        <w:t xml:space="preserve"> of </w:t>
      </w:r>
      <w:r w:rsidRPr="00A44706">
        <w:t>C2</w:t>
      </w:r>
      <w:r>
        <w:t xml:space="preserve"> (</w:t>
      </w:r>
      <w:r w:rsidRPr="00901122">
        <w:rPr>
          <w:rStyle w:val="Normalbold"/>
        </w:rPr>
        <w:t>45%</w:t>
      </w:r>
      <w:r>
        <w:t xml:space="preserve"> in </w:t>
      </w:r>
      <w:r w:rsidRPr="00901122">
        <w:rPr>
          <w:rStyle w:val="Normalbold"/>
          <w:b w:val="0"/>
        </w:rPr>
        <w:t>2019</w:t>
      </w:r>
      <w:r>
        <w:t>)</w:t>
      </w:r>
    </w:p>
    <w:p w14:paraId="19648628" w14:textId="76464CBB" w:rsidR="00902100" w:rsidRPr="00902100" w:rsidRDefault="00DC5DB6" w:rsidP="00DC5DB6">
      <w:r w:rsidRPr="00901122">
        <w:rPr>
          <w:rStyle w:val="Normalbold"/>
        </w:rPr>
        <w:t>50%</w:t>
      </w:r>
      <w:r>
        <w:t xml:space="preserve"> of DE (</w:t>
      </w:r>
      <w:r w:rsidRPr="00901122">
        <w:rPr>
          <w:rStyle w:val="Normalbold"/>
        </w:rPr>
        <w:t>36%</w:t>
      </w:r>
      <w:r>
        <w:t xml:space="preserve"> in </w:t>
      </w:r>
      <w:r w:rsidRPr="00901122">
        <w:rPr>
          <w:rStyle w:val="Normalbold"/>
          <w:b w:val="0"/>
        </w:rPr>
        <w:t>2019</w:t>
      </w:r>
      <w:r>
        <w:t>)</w:t>
      </w:r>
    </w:p>
    <w:p w14:paraId="407B6793" w14:textId="1F8C6898" w:rsidR="00902100" w:rsidRPr="00902100" w:rsidRDefault="00DC5DB6" w:rsidP="00DC5DB6">
      <w:pPr>
        <w:pStyle w:val="Heading3"/>
      </w:pPr>
      <w:r>
        <w:t xml:space="preserve">Quote from </w:t>
      </w:r>
      <w:r w:rsidR="00902100" w:rsidRPr="00902100">
        <w:t>Nikhil Agrawal, GP</w:t>
      </w:r>
    </w:p>
    <w:p w14:paraId="59415156" w14:textId="77777777" w:rsidR="00902100" w:rsidRPr="00902100" w:rsidRDefault="00902100" w:rsidP="00902100">
      <w:r w:rsidRPr="00902100">
        <w:t>I work as a GP in Inverness. I used to cycle to my school in India every day but stopped once I started university.</w:t>
      </w:r>
    </w:p>
    <w:p w14:paraId="39DA2F67" w14:textId="77777777" w:rsidR="00902100" w:rsidRPr="00902100" w:rsidRDefault="00902100" w:rsidP="00902100">
      <w:r w:rsidRPr="00902100">
        <w:t xml:space="preserve">When the schools closed during lockdown I started cycling to work as I no longer had to do the school run. There is a dedicated cycle path all the way to the surgery, which really helps. </w:t>
      </w:r>
    </w:p>
    <w:p w14:paraId="0259501F" w14:textId="77777777" w:rsidR="00902100" w:rsidRPr="00902100" w:rsidRDefault="00902100" w:rsidP="00902100">
      <w:r w:rsidRPr="00902100">
        <w:t xml:space="preserve">I take a more scenic route on the way home which helps me to relax. My son was keen for me to go mountain biking with him, so I’ve bought a mountain bike and we go out on the trails together. </w:t>
      </w:r>
    </w:p>
    <w:p w14:paraId="4F676C9E" w14:textId="77777777" w:rsidR="00902100" w:rsidRPr="00902100" w:rsidRDefault="00902100" w:rsidP="00DC5DB6">
      <w:pPr>
        <w:pStyle w:val="Heading2"/>
      </w:pPr>
      <w:bookmarkStart w:id="7" w:name="_Toc102989732"/>
      <w:r w:rsidRPr="00902100">
        <w:lastRenderedPageBreak/>
        <w:t>Benefits of walking</w:t>
      </w:r>
      <w:bookmarkEnd w:id="7"/>
    </w:p>
    <w:p w14:paraId="4DBEC20A" w14:textId="77777777" w:rsidR="00902100" w:rsidRPr="00902100" w:rsidRDefault="00902100" w:rsidP="00DC5DB6">
      <w:pPr>
        <w:pStyle w:val="Subtitle"/>
      </w:pPr>
      <w:r w:rsidRPr="00902100">
        <w:t>Why everyone gains when more people walk or wheel</w:t>
      </w:r>
    </w:p>
    <w:p w14:paraId="2A26CEE7" w14:textId="77777777" w:rsidR="00902100" w:rsidRPr="00902100" w:rsidRDefault="00902100" w:rsidP="00902100">
      <w:r w:rsidRPr="00902100">
        <w:t>The large numbers of walking and wheeling trips in Inverness produce important health, economic and environmental benefits for everyone.</w:t>
      </w:r>
    </w:p>
    <w:p w14:paraId="2DDC4285" w14:textId="77777777" w:rsidR="00902100" w:rsidRPr="00902100" w:rsidRDefault="00902100" w:rsidP="00DC5DB6">
      <w:pPr>
        <w:pStyle w:val="Heading3"/>
      </w:pPr>
      <w:r w:rsidRPr="00902100">
        <w:t>Inverness residents walk or wheel the length of Great Britain 64 times per day</w:t>
      </w:r>
    </w:p>
    <w:p w14:paraId="487DF40E" w14:textId="77777777" w:rsidR="00DC5DB6" w:rsidRDefault="00902100" w:rsidP="00902100">
      <w:r w:rsidRPr="00901122">
        <w:rPr>
          <w:rStyle w:val="Normalbold"/>
        </w:rPr>
        <w:t>23.6 million</w:t>
      </w:r>
      <w:r w:rsidR="00FB39BD">
        <w:rPr>
          <w:b/>
          <w:bCs/>
        </w:rPr>
        <w:t xml:space="preserve"> </w:t>
      </w:r>
      <w:r w:rsidRPr="00902100">
        <w:t>walking and wheeling trips were made in Inverness in the past year,</w:t>
      </w:r>
    </w:p>
    <w:p w14:paraId="2DB1C899" w14:textId="191A7039" w:rsidR="00902100" w:rsidRPr="00902100" w:rsidRDefault="00902100" w:rsidP="00902100">
      <w:r w:rsidRPr="00902100">
        <w:t>which adds up to</w:t>
      </w:r>
      <w:r w:rsidR="00DC5DB6">
        <w:t xml:space="preserve"> </w:t>
      </w:r>
      <w:r w:rsidRPr="00901122">
        <w:rPr>
          <w:rStyle w:val="Normalbold"/>
        </w:rPr>
        <w:t>27.7 million</w:t>
      </w:r>
      <w:r w:rsidRPr="00902100">
        <w:rPr>
          <w:b/>
          <w:bCs/>
        </w:rPr>
        <w:t xml:space="preserve"> miles </w:t>
      </w:r>
      <w:r w:rsidRPr="00902100">
        <w:t>=</w:t>
      </w:r>
      <w:r w:rsidR="00FB39BD">
        <w:t xml:space="preserve"> </w:t>
      </w:r>
      <w:r w:rsidRPr="00901122">
        <w:rPr>
          <w:rStyle w:val="Normalbold"/>
        </w:rPr>
        <w:t>76,000</w:t>
      </w:r>
      <w:r w:rsidR="00FB39BD" w:rsidRPr="00901122">
        <w:rPr>
          <w:rStyle w:val="Normalbold"/>
        </w:rPr>
        <w:t xml:space="preserve"> </w:t>
      </w:r>
      <w:r w:rsidRPr="00901122">
        <w:rPr>
          <w:rStyle w:val="Normalbold"/>
        </w:rPr>
        <w:t>miles</w:t>
      </w:r>
      <w:r w:rsidR="00FB39BD">
        <w:t xml:space="preserve"> </w:t>
      </w:r>
      <w:r w:rsidRPr="00902100">
        <w:t>a</w:t>
      </w:r>
      <w:r w:rsidR="00FB39BD">
        <w:t xml:space="preserve"> </w:t>
      </w:r>
      <w:r w:rsidRPr="00902100">
        <w:t>day.</w:t>
      </w:r>
    </w:p>
    <w:p w14:paraId="1869520D" w14:textId="5AD105C2" w:rsidR="00902100" w:rsidRPr="00902100" w:rsidRDefault="00902100" w:rsidP="00902100">
      <w:r w:rsidRPr="00902100">
        <w:t>This equates to each resident</w:t>
      </w:r>
      <w:r w:rsidR="00FB39BD">
        <w:t xml:space="preserve"> </w:t>
      </w:r>
      <w:r w:rsidRPr="00902100">
        <w:t>spending</w:t>
      </w:r>
      <w:r w:rsidR="00FB39BD">
        <w:t xml:space="preserve"> </w:t>
      </w:r>
      <w:r w:rsidRPr="00901122">
        <w:rPr>
          <w:rStyle w:val="Normalbold"/>
        </w:rPr>
        <w:t>6</w:t>
      </w:r>
      <w:r w:rsidR="00FB39BD">
        <w:rPr>
          <w:b/>
          <w:bCs/>
        </w:rPr>
        <w:t xml:space="preserve"> </w:t>
      </w:r>
      <w:r w:rsidRPr="00902100">
        <w:rPr>
          <w:b/>
          <w:bCs/>
        </w:rPr>
        <w:t>days</w:t>
      </w:r>
      <w:r w:rsidR="00FB39BD">
        <w:rPr>
          <w:b/>
          <w:bCs/>
        </w:rPr>
        <w:t xml:space="preserve"> </w:t>
      </w:r>
      <w:r w:rsidRPr="00902100">
        <w:t>walking or wheeling continuously in the past year</w:t>
      </w:r>
    </w:p>
    <w:p w14:paraId="1B7D869B" w14:textId="77777777" w:rsidR="00902100" w:rsidRPr="00902100" w:rsidRDefault="00902100" w:rsidP="00DC5DB6">
      <w:pPr>
        <w:pStyle w:val="Heading4"/>
      </w:pPr>
      <w:r w:rsidRPr="00902100">
        <w:t>Annual walking and wheeling trips by purpose</w:t>
      </w:r>
      <w:r w:rsidRPr="00902100">
        <w:rPr>
          <w:vertAlign w:val="superscript"/>
        </w:rPr>
        <w:footnoteReference w:id="12"/>
      </w:r>
    </w:p>
    <w:p w14:paraId="7C3BF032" w14:textId="77777777" w:rsidR="00DC5DB6" w:rsidRDefault="00DC5DB6" w:rsidP="00DC5DB6">
      <w:r>
        <w:t>Destination – adults only (</w:t>
      </w:r>
      <w:proofErr w:type="spellStart"/>
      <w:proofErr w:type="gramStart"/>
      <w:r>
        <w:t>eg</w:t>
      </w:r>
      <w:proofErr w:type="spellEnd"/>
      <w:proofErr w:type="gramEnd"/>
      <w:r>
        <w:t xml:space="preserve"> work, school, shopping): </w:t>
      </w:r>
      <w:r w:rsidRPr="00901122">
        <w:rPr>
          <w:rStyle w:val="Normalbold"/>
        </w:rPr>
        <w:t>11,300</w:t>
      </w:r>
      <w:r>
        <w:t>,</w:t>
      </w:r>
      <w:r w:rsidRPr="00901122">
        <w:rPr>
          <w:rStyle w:val="Normalbold"/>
        </w:rPr>
        <w:t>000</w:t>
      </w:r>
      <w:r>
        <w:t xml:space="preserve"> (</w:t>
      </w:r>
      <w:r w:rsidRPr="00901122">
        <w:rPr>
          <w:rStyle w:val="Normalbold"/>
        </w:rPr>
        <w:t>48%</w:t>
      </w:r>
      <w:r>
        <w:t>)</w:t>
      </w:r>
    </w:p>
    <w:p w14:paraId="227AA381" w14:textId="77777777" w:rsidR="00DC5DB6" w:rsidRDefault="00DC5DB6" w:rsidP="00DC5DB6">
      <w:r>
        <w:t xml:space="preserve">School – children only: </w:t>
      </w:r>
      <w:r w:rsidRPr="00901122">
        <w:rPr>
          <w:rStyle w:val="Normalbold"/>
        </w:rPr>
        <w:t>1,600</w:t>
      </w:r>
      <w:r>
        <w:t>,</w:t>
      </w:r>
      <w:r w:rsidRPr="00901122">
        <w:rPr>
          <w:rStyle w:val="Normalbold"/>
        </w:rPr>
        <w:t>000</w:t>
      </w:r>
      <w:r>
        <w:t xml:space="preserve"> (</w:t>
      </w:r>
      <w:r w:rsidRPr="00901122">
        <w:rPr>
          <w:rStyle w:val="Normalbold"/>
        </w:rPr>
        <w:t>7%</w:t>
      </w:r>
      <w:r>
        <w:t>)</w:t>
      </w:r>
    </w:p>
    <w:p w14:paraId="75F7DB68" w14:textId="7328A045" w:rsidR="00902100" w:rsidRPr="00902100" w:rsidRDefault="00DC5DB6" w:rsidP="00DC5DB6">
      <w:r>
        <w:t xml:space="preserve">Enjoyment or fitness – adults and children (including running): </w:t>
      </w:r>
      <w:r w:rsidRPr="00901122">
        <w:rPr>
          <w:rStyle w:val="Normalbold"/>
        </w:rPr>
        <w:t>10,800</w:t>
      </w:r>
      <w:r>
        <w:t>,</w:t>
      </w:r>
      <w:r w:rsidRPr="00901122">
        <w:rPr>
          <w:rStyle w:val="Normalbold"/>
        </w:rPr>
        <w:t>000</w:t>
      </w:r>
      <w:r>
        <w:t xml:space="preserve"> (</w:t>
      </w:r>
      <w:r w:rsidRPr="00901122">
        <w:rPr>
          <w:rStyle w:val="Normalbold"/>
        </w:rPr>
        <w:t>46%</w:t>
      </w:r>
      <w:r>
        <w:t>)</w:t>
      </w:r>
    </w:p>
    <w:p w14:paraId="40A91699" w14:textId="77777777" w:rsidR="00902100" w:rsidRPr="00902100" w:rsidRDefault="00902100" w:rsidP="00DC5DB6">
      <w:pPr>
        <w:pStyle w:val="Heading3"/>
      </w:pPr>
      <w:r w:rsidRPr="00902100">
        <w:t>Walking and wheeling benefit residents and the local economy in the region</w:t>
      </w:r>
    </w:p>
    <w:p w14:paraId="31D4C220" w14:textId="0E31F228" w:rsidR="00902100" w:rsidRPr="00902100" w:rsidRDefault="00902100" w:rsidP="00902100">
      <w:pPr>
        <w:rPr>
          <w:b/>
          <w:bCs/>
        </w:rPr>
      </w:pPr>
      <w:r w:rsidRPr="00902100">
        <w:t>In Inverness, the net annual economic benefit for individuals and society from all walking and wheeling trips is</w:t>
      </w:r>
      <w:r w:rsidR="00FB39BD">
        <w:t xml:space="preserve"> </w:t>
      </w:r>
      <w:r w:rsidRPr="00901122">
        <w:rPr>
          <w:rStyle w:val="Normalbold"/>
        </w:rPr>
        <w:t>£35.2 million</w:t>
      </w:r>
    </w:p>
    <w:p w14:paraId="4A281799" w14:textId="6EACBA83" w:rsidR="00902100" w:rsidRPr="00902100" w:rsidRDefault="00902100" w:rsidP="00902100">
      <w:r w:rsidRPr="00902100">
        <w:t>Of this total,</w:t>
      </w:r>
      <w:r w:rsidR="00FB39BD">
        <w:t xml:space="preserve"> </w:t>
      </w:r>
      <w:r w:rsidRPr="00901122">
        <w:rPr>
          <w:rStyle w:val="Normalbold"/>
        </w:rPr>
        <w:t>£300,000</w:t>
      </w:r>
      <w:r w:rsidR="00FB39BD">
        <w:rPr>
          <w:b/>
          <w:bCs/>
        </w:rPr>
        <w:t xml:space="preserve"> </w:t>
      </w:r>
      <w:r w:rsidRPr="00902100">
        <w:t>is from people with a car choosing to walk or wheel for transport in the past year.</w:t>
      </w:r>
    </w:p>
    <w:p w14:paraId="7F1E177A" w14:textId="7DF5CED6" w:rsidR="00902100" w:rsidRPr="00902100" w:rsidRDefault="00902100" w:rsidP="00902100">
      <w:r w:rsidRPr="00901122">
        <w:rPr>
          <w:rStyle w:val="Normalbold"/>
        </w:rPr>
        <w:t>5</w:t>
      </w:r>
      <w:r w:rsidRPr="00902100">
        <w:rPr>
          <w:b/>
          <w:bCs/>
        </w:rPr>
        <w:t>p</w:t>
      </w:r>
      <w:r w:rsidR="00FB39BD">
        <w:rPr>
          <w:b/>
          <w:bCs/>
        </w:rPr>
        <w:t xml:space="preserve"> </w:t>
      </w:r>
      <w:r w:rsidRPr="00902100">
        <w:t>net benefit from each mile walked</w:t>
      </w:r>
      <w:r w:rsidR="00FB39BD">
        <w:t xml:space="preserve"> </w:t>
      </w:r>
      <w:r w:rsidRPr="00902100">
        <w:t>or wheeled instead of driven</w:t>
      </w:r>
    </w:p>
    <w:p w14:paraId="4077ADCA" w14:textId="77777777" w:rsidR="00902100" w:rsidRPr="00902100" w:rsidRDefault="00902100" w:rsidP="00902100">
      <w:r w:rsidRPr="00902100">
        <w:lastRenderedPageBreak/>
        <w:t>These figures are based upon monetising the costs and benefits of driving and walking. This includes travel time, vehicle operating costs, medical costs, work absenteeism, congestion, infrastructure, local air quality, noise, greenhouse gases and taxation.</w:t>
      </w:r>
    </w:p>
    <w:p w14:paraId="4A52EBA2" w14:textId="77777777" w:rsidR="00902100" w:rsidRPr="00902100" w:rsidRDefault="00902100" w:rsidP="00DC5DB6">
      <w:pPr>
        <w:pStyle w:val="Heading3"/>
      </w:pPr>
      <w:r w:rsidRPr="00902100">
        <w:t>Walking and wheeling unlock health benefits for everyone</w:t>
      </w:r>
    </w:p>
    <w:p w14:paraId="6A268A1A" w14:textId="77777777" w:rsidR="00902100" w:rsidRPr="00902100" w:rsidRDefault="00902100" w:rsidP="00DC5DB6">
      <w:pPr>
        <w:pStyle w:val="Heading4"/>
      </w:pPr>
      <w:r w:rsidRPr="00902100">
        <w:t>Walking in Inverness prevents 138 serious long-term health conditions each year</w:t>
      </w:r>
    </w:p>
    <w:p w14:paraId="638D08FF" w14:textId="77777777" w:rsidR="00902100" w:rsidRPr="00902100" w:rsidRDefault="00902100" w:rsidP="00DC5DB6">
      <w:pPr>
        <w:pStyle w:val="Heading5"/>
      </w:pPr>
      <w:r w:rsidRPr="00902100">
        <w:t>Cases prevented</w:t>
      </w:r>
    </w:p>
    <w:p w14:paraId="35CEE710" w14:textId="77777777" w:rsidR="00DC5DB6" w:rsidRDefault="00DC5DB6" w:rsidP="00DC5DB6">
      <w:r>
        <w:t xml:space="preserve">Hip fracture: </w:t>
      </w:r>
      <w:r w:rsidRPr="00901122">
        <w:rPr>
          <w:rStyle w:val="Normalbold"/>
        </w:rPr>
        <w:t>55</w:t>
      </w:r>
    </w:p>
    <w:p w14:paraId="5D833331" w14:textId="77777777" w:rsidR="00DC5DB6" w:rsidRDefault="00DC5DB6" w:rsidP="00DC5DB6">
      <w:r>
        <w:t xml:space="preserve">Dementia: </w:t>
      </w:r>
      <w:r w:rsidRPr="00901122">
        <w:rPr>
          <w:rStyle w:val="Normalbold"/>
        </w:rPr>
        <w:t>42</w:t>
      </w:r>
    </w:p>
    <w:p w14:paraId="0D4FCB9A" w14:textId="77777777" w:rsidR="00DC5DB6" w:rsidRDefault="00DC5DB6" w:rsidP="00DC5DB6">
      <w:r>
        <w:t xml:space="preserve">Coronary heart disease: </w:t>
      </w:r>
      <w:r w:rsidRPr="00901122">
        <w:rPr>
          <w:rStyle w:val="Normalbold"/>
        </w:rPr>
        <w:t>15</w:t>
      </w:r>
    </w:p>
    <w:p w14:paraId="49427C88" w14:textId="77777777" w:rsidR="00DC5DB6" w:rsidRDefault="00DC5DB6" w:rsidP="00DC5DB6">
      <w:r>
        <w:t xml:space="preserve">Depression: </w:t>
      </w:r>
      <w:r w:rsidRPr="00901122">
        <w:rPr>
          <w:rStyle w:val="Normalbold"/>
        </w:rPr>
        <w:t>14</w:t>
      </w:r>
    </w:p>
    <w:p w14:paraId="05EA420A" w14:textId="02933A1B" w:rsidR="00902100" w:rsidRPr="00DC5DB6" w:rsidRDefault="00DC5DB6" w:rsidP="00902100">
      <w:r>
        <w:t xml:space="preserve">Other conditions: </w:t>
      </w:r>
      <w:r w:rsidRPr="00901122">
        <w:rPr>
          <w:rStyle w:val="Normalbold"/>
        </w:rPr>
        <w:t>13</w:t>
      </w:r>
    </w:p>
    <w:p w14:paraId="06F4238F" w14:textId="77777777" w:rsidR="00902100" w:rsidRPr="00902100" w:rsidRDefault="00902100" w:rsidP="00902100">
      <w:r w:rsidRPr="00902100">
        <w:t xml:space="preserve">‘Other conditions’ includes type </w:t>
      </w:r>
      <w:r w:rsidRPr="00A44706">
        <w:t>2</w:t>
      </w:r>
      <w:r w:rsidRPr="00902100">
        <w:t xml:space="preserve"> diabetes, stroke, breast cancer, colorectal cancer.</w:t>
      </w:r>
    </w:p>
    <w:p w14:paraId="5F04DD55" w14:textId="3AD2102E" w:rsidR="00902100" w:rsidRPr="00902100" w:rsidRDefault="00902100" w:rsidP="00902100">
      <w:pPr>
        <w:rPr>
          <w:b/>
          <w:bCs/>
        </w:rPr>
      </w:pPr>
      <w:r w:rsidRPr="00902100">
        <w:t>Saving the NHS in Inverness</w:t>
      </w:r>
      <w:r w:rsidR="00FB39BD">
        <w:t xml:space="preserve"> </w:t>
      </w:r>
      <w:r w:rsidRPr="00901122">
        <w:rPr>
          <w:rStyle w:val="Normalbold"/>
        </w:rPr>
        <w:t>£900,000</w:t>
      </w:r>
      <w:r w:rsidRPr="00902100">
        <w:rPr>
          <w:b/>
          <w:bCs/>
        </w:rPr>
        <w:t xml:space="preserve"> per year</w:t>
      </w:r>
    </w:p>
    <w:p w14:paraId="58ABE6CC" w14:textId="77777777" w:rsidR="00902100" w:rsidRPr="00902100" w:rsidRDefault="00902100" w:rsidP="00902100">
      <w:pPr>
        <w:rPr>
          <w:b/>
          <w:bCs/>
        </w:rPr>
      </w:pPr>
      <w:r w:rsidRPr="00902100">
        <w:t xml:space="preserve">equivalent to the cost of </w:t>
      </w:r>
      <w:r w:rsidRPr="00901122">
        <w:rPr>
          <w:rStyle w:val="Normalbold"/>
        </w:rPr>
        <w:t>30,000</w:t>
      </w:r>
      <w:r w:rsidRPr="00902100">
        <w:rPr>
          <w:b/>
          <w:bCs/>
        </w:rPr>
        <w:t xml:space="preserve"> GP appointments</w:t>
      </w:r>
    </w:p>
    <w:p w14:paraId="55C20B41" w14:textId="77777777" w:rsidR="00902100" w:rsidRPr="00902100" w:rsidRDefault="00902100" w:rsidP="00902100">
      <w:r w:rsidRPr="00902100">
        <w:t>Based on applying Inverness data to the Sport England MOVES tool which calculates the return on investment for health of sport and physical activity.</w:t>
      </w:r>
    </w:p>
    <w:p w14:paraId="1036B314" w14:textId="0B079EA2" w:rsidR="00902100" w:rsidRPr="00902100" w:rsidRDefault="00902100" w:rsidP="00902100">
      <w:pPr>
        <w:rPr>
          <w:b/>
          <w:bCs/>
        </w:rPr>
      </w:pPr>
      <w:r w:rsidRPr="00902100">
        <w:t xml:space="preserve">In Inverness the physical activity benefits of walking </w:t>
      </w:r>
      <w:r w:rsidRPr="00902100">
        <w:rPr>
          <w:b/>
          <w:bCs/>
        </w:rPr>
        <w:t>prevent</w:t>
      </w:r>
      <w:r w:rsidR="00FB39BD">
        <w:rPr>
          <w:b/>
          <w:bCs/>
        </w:rPr>
        <w:t xml:space="preserve"> </w:t>
      </w:r>
      <w:r w:rsidRPr="00901122">
        <w:rPr>
          <w:rStyle w:val="Normalbold"/>
        </w:rPr>
        <w:t>33</w:t>
      </w:r>
      <w:r w:rsidR="00FB39BD">
        <w:rPr>
          <w:b/>
          <w:bCs/>
        </w:rPr>
        <w:t xml:space="preserve"> </w:t>
      </w:r>
      <w:r w:rsidRPr="00902100">
        <w:rPr>
          <w:b/>
          <w:bCs/>
        </w:rPr>
        <w:t>early deaths</w:t>
      </w:r>
      <w:r w:rsidR="00FB39BD">
        <w:rPr>
          <w:b/>
          <w:bCs/>
        </w:rPr>
        <w:t xml:space="preserve"> </w:t>
      </w:r>
      <w:r w:rsidRPr="00902100">
        <w:rPr>
          <w:b/>
          <w:bCs/>
        </w:rPr>
        <w:t>annually</w:t>
      </w:r>
    </w:p>
    <w:p w14:paraId="1D80C06A" w14:textId="77777777" w:rsidR="00902100" w:rsidRPr="00902100" w:rsidRDefault="00902100" w:rsidP="00902100">
      <w:r w:rsidRPr="00902100">
        <w:t xml:space="preserve">which is valued at </w:t>
      </w:r>
      <w:r w:rsidRPr="00901122">
        <w:rPr>
          <w:rStyle w:val="Normalbold"/>
        </w:rPr>
        <w:t>£109 million</w:t>
      </w:r>
      <w:r w:rsidRPr="00902100">
        <w:rPr>
          <w:b/>
          <w:bCs/>
          <w:vertAlign w:val="superscript"/>
        </w:rPr>
        <w:footnoteReference w:id="13"/>
      </w:r>
    </w:p>
    <w:p w14:paraId="6F62542F" w14:textId="77777777" w:rsidR="00902100" w:rsidRPr="00902100" w:rsidRDefault="00902100" w:rsidP="00902100">
      <w:r w:rsidRPr="00902100">
        <w:t>Please note wheelchair and mobility scooter trips are modelled as walking trips for the purposes of the MOVES and HEAT models.</w:t>
      </w:r>
    </w:p>
    <w:p w14:paraId="2A447953" w14:textId="685E5296" w:rsidR="00902100" w:rsidRPr="00902100" w:rsidRDefault="00902100" w:rsidP="00902100">
      <w:r w:rsidRPr="00902100">
        <w:t>People walking and wheeling more instead of driving improves air quality, saving annually:</w:t>
      </w:r>
      <w:r w:rsidR="00FB39BD">
        <w:t xml:space="preserve"> </w:t>
      </w:r>
      <w:r w:rsidRPr="00901122">
        <w:rPr>
          <w:rStyle w:val="Normalbold"/>
        </w:rPr>
        <w:t>4,800</w:t>
      </w:r>
      <w:r w:rsidRPr="00902100">
        <w:rPr>
          <w:b/>
          <w:bCs/>
        </w:rPr>
        <w:t xml:space="preserve"> kg of NO</w:t>
      </w:r>
      <w:r w:rsidRPr="00902100">
        <w:rPr>
          <w:b/>
          <w:bCs/>
          <w:vertAlign w:val="subscript"/>
        </w:rPr>
        <w:t>x</w:t>
      </w:r>
      <w:r w:rsidR="00FB39BD">
        <w:rPr>
          <w:b/>
          <w:bCs/>
          <w:vertAlign w:val="subscript"/>
        </w:rPr>
        <w:t xml:space="preserve"> </w:t>
      </w:r>
      <w:r w:rsidRPr="00902100">
        <w:t>and</w:t>
      </w:r>
      <w:r w:rsidR="00FB39BD">
        <w:t xml:space="preserve"> </w:t>
      </w:r>
      <w:r w:rsidRPr="00901122">
        <w:rPr>
          <w:rStyle w:val="Normalbold"/>
        </w:rPr>
        <w:t>669</w:t>
      </w:r>
      <w:r w:rsidRPr="00902100">
        <w:rPr>
          <w:b/>
          <w:bCs/>
        </w:rPr>
        <w:t xml:space="preserve"> kg of particulates</w:t>
      </w:r>
      <w:r w:rsidR="00FB39BD">
        <w:rPr>
          <w:b/>
          <w:bCs/>
        </w:rPr>
        <w:t xml:space="preserve"> </w:t>
      </w:r>
      <w:r w:rsidRPr="00902100">
        <w:t>(PM</w:t>
      </w:r>
      <w:r w:rsidRPr="00A44706">
        <w:rPr>
          <w:vertAlign w:val="subscript"/>
        </w:rPr>
        <w:t>10</w:t>
      </w:r>
      <w:r w:rsidRPr="00902100">
        <w:t xml:space="preserve"> and PM</w:t>
      </w:r>
      <w:r w:rsidRPr="00A44706">
        <w:rPr>
          <w:vertAlign w:val="subscript"/>
        </w:rPr>
        <w:t>2.5</w:t>
      </w:r>
      <w:r w:rsidRPr="00902100">
        <w:t>)</w:t>
      </w:r>
    </w:p>
    <w:p w14:paraId="1FEF2E82" w14:textId="77777777" w:rsidR="00902100" w:rsidRPr="00902100" w:rsidRDefault="00902100" w:rsidP="00902100">
      <w:r w:rsidRPr="00901122">
        <w:rPr>
          <w:rStyle w:val="Normalbold"/>
        </w:rPr>
        <w:t>79%</w:t>
      </w:r>
      <w:r w:rsidRPr="00902100">
        <w:t xml:space="preserve"> of residents agree the air is clean in their local area</w:t>
      </w:r>
    </w:p>
    <w:p w14:paraId="35D80466" w14:textId="77777777" w:rsidR="00902100" w:rsidRPr="00902100" w:rsidRDefault="00902100" w:rsidP="003E44BE">
      <w:pPr>
        <w:pStyle w:val="Heading3"/>
      </w:pPr>
      <w:r w:rsidRPr="00902100">
        <w:lastRenderedPageBreak/>
        <w:t>Walking and wheeling in Inverness help mitigate our climate crisis</w:t>
      </w:r>
    </w:p>
    <w:p w14:paraId="3B2D885C" w14:textId="7BAB6A42" w:rsidR="00902100" w:rsidRPr="00902100" w:rsidRDefault="00902100" w:rsidP="00902100">
      <w:r w:rsidRPr="00901122">
        <w:rPr>
          <w:rStyle w:val="Normalbold"/>
        </w:rPr>
        <w:t>1,600 tonnes</w:t>
      </w:r>
      <w:r w:rsidRPr="00902100">
        <w:rPr>
          <w:b/>
          <w:bCs/>
        </w:rPr>
        <w:t xml:space="preserve"> </w:t>
      </w:r>
      <w:r w:rsidRPr="00902100">
        <w:t xml:space="preserve">of greenhouse gas emissions (carbon dioxide, </w:t>
      </w:r>
      <w:proofErr w:type="gramStart"/>
      <w:r w:rsidRPr="00902100">
        <w:t>methane</w:t>
      </w:r>
      <w:proofErr w:type="gramEnd"/>
      <w:r w:rsidRPr="00902100">
        <w:t xml:space="preserve"> and nitrous oxide) saved annually by walking or wheeling instead of driving, equivalent to the carbon footprint of</w:t>
      </w:r>
      <w:r w:rsidR="00FB39BD">
        <w:t xml:space="preserve"> </w:t>
      </w:r>
      <w:r w:rsidRPr="00901122">
        <w:rPr>
          <w:rStyle w:val="Normalbold"/>
        </w:rPr>
        <w:t>9,000</w:t>
      </w:r>
      <w:r w:rsidR="00FB39BD">
        <w:rPr>
          <w:b/>
          <w:bCs/>
        </w:rPr>
        <w:t xml:space="preserve"> </w:t>
      </w:r>
      <w:r w:rsidRPr="00902100">
        <w:rPr>
          <w:b/>
          <w:bCs/>
        </w:rPr>
        <w:t>people taking</w:t>
      </w:r>
      <w:r w:rsidR="00FB39BD">
        <w:rPr>
          <w:b/>
          <w:bCs/>
        </w:rPr>
        <w:t xml:space="preserve"> </w:t>
      </w:r>
      <w:r w:rsidRPr="00902100">
        <w:rPr>
          <w:b/>
          <w:bCs/>
        </w:rPr>
        <w:t xml:space="preserve">flights </w:t>
      </w:r>
      <w:r w:rsidRPr="00902100">
        <w:t>from</w:t>
      </w:r>
      <w:r w:rsidR="00FB39BD">
        <w:t xml:space="preserve"> </w:t>
      </w:r>
      <w:r w:rsidRPr="00902100">
        <w:t>Inverness</w:t>
      </w:r>
      <w:r w:rsidR="00FB39BD">
        <w:t xml:space="preserve"> </w:t>
      </w:r>
      <w:r w:rsidRPr="00902100">
        <w:t>to</w:t>
      </w:r>
      <w:r w:rsidR="00FB39BD">
        <w:t xml:space="preserve"> </w:t>
      </w:r>
      <w:r w:rsidRPr="00902100">
        <w:t>London.</w:t>
      </w:r>
    </w:p>
    <w:p w14:paraId="5CD4F9F3" w14:textId="77777777" w:rsidR="00902100" w:rsidRPr="00902100" w:rsidRDefault="00902100" w:rsidP="00902100">
      <w:r w:rsidRPr="00902100">
        <w:t xml:space="preserve">Transport within Scotland now accounts for </w:t>
      </w:r>
      <w:r w:rsidRPr="00901122">
        <w:rPr>
          <w:rStyle w:val="Normalbold"/>
        </w:rPr>
        <w:t>25%</w:t>
      </w:r>
      <w:r w:rsidRPr="00902100">
        <w:t xml:space="preserve"> of Scotland’s greenhouse gas emissions, of which the main sources are the use of petrol and diesel in road transport.</w:t>
      </w:r>
    </w:p>
    <w:p w14:paraId="7185D8E2" w14:textId="77777777" w:rsidR="00902100" w:rsidRPr="00902100" w:rsidRDefault="00902100" w:rsidP="00902100">
      <w:r w:rsidRPr="00902100">
        <w:t xml:space="preserve">Between </w:t>
      </w:r>
      <w:r w:rsidRPr="00A44706">
        <w:t>1990</w:t>
      </w:r>
      <w:r w:rsidRPr="00902100">
        <w:t xml:space="preserve"> and </w:t>
      </w:r>
      <w:r w:rsidRPr="00901122">
        <w:rPr>
          <w:rStyle w:val="Normalbold"/>
          <w:b w:val="0"/>
        </w:rPr>
        <w:t>2019</w:t>
      </w:r>
      <w:r w:rsidRPr="00902100">
        <w:t xml:space="preserve">, transport emissions went down by </w:t>
      </w:r>
      <w:r w:rsidRPr="00901122">
        <w:rPr>
          <w:rStyle w:val="Normalbold"/>
        </w:rPr>
        <w:t>11.3%</w:t>
      </w:r>
      <w:r w:rsidRPr="00902100">
        <w:t xml:space="preserve">, while overall emissions went down by </w:t>
      </w:r>
      <w:r w:rsidRPr="00901122">
        <w:rPr>
          <w:rStyle w:val="Normalbold"/>
        </w:rPr>
        <w:t>52%</w:t>
      </w:r>
      <w:r w:rsidRPr="00902100">
        <w:t>.</w:t>
      </w:r>
    </w:p>
    <w:p w14:paraId="36DE4EBD" w14:textId="77777777" w:rsidR="00902100" w:rsidRPr="00902100" w:rsidRDefault="00902100" w:rsidP="00902100">
      <w:r w:rsidRPr="00902100">
        <w:t xml:space="preserve">Calculated using the Greenhouse Gas Account, which has replaced the previous method in Scotland. Scottish Government: Scottish Greenhouse Gas Statistics </w:t>
      </w:r>
      <w:r w:rsidRPr="00A44706">
        <w:t>1990</w:t>
      </w:r>
      <w:r w:rsidRPr="00902100">
        <w:t xml:space="preserve"> to </w:t>
      </w:r>
      <w:r w:rsidRPr="00901122">
        <w:rPr>
          <w:rStyle w:val="Normalbold"/>
          <w:b w:val="0"/>
        </w:rPr>
        <w:t>2019</w:t>
      </w:r>
      <w:r w:rsidRPr="00902100">
        <w:t>.</w:t>
      </w:r>
    </w:p>
    <w:p w14:paraId="097F6D39" w14:textId="77777777" w:rsidR="00902100" w:rsidRPr="00902100" w:rsidRDefault="00902100" w:rsidP="003E44BE">
      <w:pPr>
        <w:pStyle w:val="Heading3"/>
      </w:pPr>
      <w:r w:rsidRPr="00902100">
        <w:t>Walking and wheeling keep Inverness moving</w:t>
      </w:r>
    </w:p>
    <w:p w14:paraId="788DDEE6" w14:textId="77777777" w:rsidR="00902100" w:rsidRPr="00902100" w:rsidRDefault="00902100" w:rsidP="00902100">
      <w:r w:rsidRPr="00902100">
        <w:t>Studies show walking or cycling frees up road space in comparison to driving.</w:t>
      </w:r>
      <w:r w:rsidRPr="00902100">
        <w:rPr>
          <w:vertAlign w:val="superscript"/>
        </w:rPr>
        <w:footnoteReference w:id="14"/>
      </w:r>
      <w:r w:rsidRPr="00902100">
        <w:t xml:space="preserve"> This helps to keep Inverness moving for all road users.</w:t>
      </w:r>
    </w:p>
    <w:p w14:paraId="75AD0A6C" w14:textId="7188AAFA" w:rsidR="00902100" w:rsidRPr="00902100" w:rsidRDefault="00902100" w:rsidP="00902100">
      <w:r w:rsidRPr="00901122">
        <w:rPr>
          <w:rStyle w:val="Normalbold"/>
        </w:rPr>
        <w:t>13,000</w:t>
      </w:r>
      <w:r w:rsidRPr="00902100">
        <w:rPr>
          <w:b/>
          <w:bCs/>
        </w:rPr>
        <w:t xml:space="preserve"> return walking</w:t>
      </w:r>
      <w:r w:rsidR="00FB39BD">
        <w:rPr>
          <w:b/>
          <w:bCs/>
        </w:rPr>
        <w:t xml:space="preserve"> </w:t>
      </w:r>
      <w:r w:rsidRPr="00902100">
        <w:rPr>
          <w:b/>
          <w:bCs/>
        </w:rPr>
        <w:t xml:space="preserve">trips </w:t>
      </w:r>
      <w:r w:rsidRPr="00902100">
        <w:t>are made daily in Inverness by people that could have used a car.</w:t>
      </w:r>
    </w:p>
    <w:p w14:paraId="4DAA1C05" w14:textId="5902328F" w:rsidR="00902100" w:rsidRDefault="00902100" w:rsidP="00902100">
      <w:r w:rsidRPr="00902100">
        <w:t xml:space="preserve">If these cars were all in a traffic jam it would tail back </w:t>
      </w:r>
      <w:r w:rsidRPr="00901122">
        <w:rPr>
          <w:rStyle w:val="Normalbold"/>
        </w:rPr>
        <w:t>39 miles</w:t>
      </w:r>
      <w:r w:rsidRPr="00902100">
        <w:rPr>
          <w:b/>
          <w:bCs/>
        </w:rPr>
        <w:t xml:space="preserve"> </w:t>
      </w:r>
      <w:r w:rsidRPr="00902100">
        <w:t>equivalent to the distance from Inverness to Elgin.</w:t>
      </w:r>
    </w:p>
    <w:p w14:paraId="561551C0" w14:textId="77777777" w:rsidR="00902100" w:rsidRPr="00902100" w:rsidRDefault="00902100" w:rsidP="003E44BE">
      <w:pPr>
        <w:pStyle w:val="Heading2"/>
      </w:pPr>
      <w:bookmarkStart w:id="8" w:name="_Toc102989733"/>
      <w:r w:rsidRPr="00902100">
        <w:lastRenderedPageBreak/>
        <w:t>Benefits of cycling</w:t>
      </w:r>
      <w:bookmarkEnd w:id="8"/>
    </w:p>
    <w:p w14:paraId="0AEE1B94" w14:textId="77777777" w:rsidR="00902100" w:rsidRPr="00902100" w:rsidRDefault="00902100" w:rsidP="00902100">
      <w:r w:rsidRPr="00902100">
        <w:t>Why everyone gains when more people cycle</w:t>
      </w:r>
    </w:p>
    <w:p w14:paraId="6BA4B4A9" w14:textId="77777777" w:rsidR="00902100" w:rsidRPr="00902100" w:rsidRDefault="00902100" w:rsidP="003E44BE">
      <w:pPr>
        <w:pStyle w:val="Heading3"/>
      </w:pPr>
      <w:r w:rsidRPr="00902100">
        <w:t>Inverness residents cycle the length of Great Britain 28 times per day</w:t>
      </w:r>
    </w:p>
    <w:p w14:paraId="28B3A491" w14:textId="77777777" w:rsidR="00902100" w:rsidRPr="00902100" w:rsidRDefault="00902100" w:rsidP="00902100">
      <w:r w:rsidRPr="00902100">
        <w:t xml:space="preserve">There has been a reduction in commuter trips since </w:t>
      </w:r>
      <w:r w:rsidRPr="00901122">
        <w:rPr>
          <w:rStyle w:val="Normalbold"/>
          <w:b w:val="0"/>
        </w:rPr>
        <w:t>2019</w:t>
      </w:r>
      <w:r w:rsidRPr="00902100">
        <w:t xml:space="preserve"> as more people work from home. However, cycling levels increased for leisure and adult education journeys.</w:t>
      </w:r>
    </w:p>
    <w:p w14:paraId="0EBD1B2E" w14:textId="77777777" w:rsidR="00902100" w:rsidRPr="00902100" w:rsidRDefault="00902100" w:rsidP="003E44BE">
      <w:pPr>
        <w:pStyle w:val="Heading4"/>
      </w:pPr>
      <w:r w:rsidRPr="00902100">
        <w:t>Annual cycling trips by purpose in Inverness</w:t>
      </w:r>
      <w:r w:rsidRPr="00902100">
        <w:rPr>
          <w:vertAlign w:val="superscript"/>
        </w:rPr>
        <w:footnoteReference w:id="15"/>
      </w:r>
    </w:p>
    <w:p w14:paraId="30C92FFA" w14:textId="12F1EEE1" w:rsidR="00902100" w:rsidRPr="00902100" w:rsidRDefault="00902100" w:rsidP="003E44BE">
      <w:pPr>
        <w:pStyle w:val="Heading5"/>
      </w:pPr>
      <w:r w:rsidRPr="00902100">
        <w:t>2021:</w:t>
      </w:r>
      <w:r w:rsidR="003E44BE">
        <w:t xml:space="preserve"> </w:t>
      </w:r>
      <w:r w:rsidRPr="00902100">
        <w:t>3.4 million trips</w:t>
      </w:r>
    </w:p>
    <w:p w14:paraId="4A38FDA3" w14:textId="77777777" w:rsidR="003E44BE" w:rsidRDefault="003E44BE" w:rsidP="003E44BE">
      <w:r>
        <w:t xml:space="preserve">Work: </w:t>
      </w:r>
      <w:r w:rsidRPr="00901122">
        <w:rPr>
          <w:rStyle w:val="Normalbold"/>
        </w:rPr>
        <w:t>1,000</w:t>
      </w:r>
      <w:r>
        <w:t>,</w:t>
      </w:r>
      <w:r w:rsidRPr="00901122">
        <w:rPr>
          <w:rStyle w:val="Normalbold"/>
        </w:rPr>
        <w:t>000</w:t>
      </w:r>
      <w:r>
        <w:t xml:space="preserve"> (</w:t>
      </w:r>
      <w:r w:rsidRPr="00901122">
        <w:rPr>
          <w:rStyle w:val="Normalbold"/>
        </w:rPr>
        <w:t>29%</w:t>
      </w:r>
      <w:r>
        <w:t>)</w:t>
      </w:r>
    </w:p>
    <w:p w14:paraId="0767275E" w14:textId="77777777" w:rsidR="003E44BE" w:rsidRDefault="003E44BE" w:rsidP="003E44BE">
      <w:r>
        <w:t xml:space="preserve">School, </w:t>
      </w:r>
      <w:proofErr w:type="gramStart"/>
      <w:r>
        <w:t>college</w:t>
      </w:r>
      <w:proofErr w:type="gramEnd"/>
      <w:r>
        <w:t xml:space="preserve"> or university (adults): </w:t>
      </w:r>
      <w:r w:rsidRPr="00901122">
        <w:rPr>
          <w:rStyle w:val="Normalbold"/>
        </w:rPr>
        <w:t>190,000</w:t>
      </w:r>
      <w:r>
        <w:t xml:space="preserve"> (</w:t>
      </w:r>
      <w:r w:rsidRPr="00901122">
        <w:rPr>
          <w:rStyle w:val="Normalbold"/>
        </w:rPr>
        <w:t>5%</w:t>
      </w:r>
      <w:r>
        <w:t>)</w:t>
      </w:r>
    </w:p>
    <w:p w14:paraId="1B5DE9C3" w14:textId="77777777" w:rsidR="003E44BE" w:rsidRDefault="003E44BE" w:rsidP="003E44BE">
      <w:r>
        <w:t xml:space="preserve">School (children): </w:t>
      </w:r>
      <w:r w:rsidRPr="00901122">
        <w:rPr>
          <w:rStyle w:val="Normalbold"/>
        </w:rPr>
        <w:t>290,000</w:t>
      </w:r>
      <w:r>
        <w:t xml:space="preserve"> (</w:t>
      </w:r>
      <w:r w:rsidRPr="00901122">
        <w:rPr>
          <w:rStyle w:val="Normalbold"/>
        </w:rPr>
        <w:t>8%</w:t>
      </w:r>
      <w:r>
        <w:t>)</w:t>
      </w:r>
    </w:p>
    <w:p w14:paraId="7CDDA28C" w14:textId="77777777" w:rsidR="003E44BE" w:rsidRDefault="003E44BE" w:rsidP="003E44BE">
      <w:r>
        <w:t xml:space="preserve">Shopping, personal business and social trips: </w:t>
      </w:r>
      <w:r w:rsidRPr="00901122">
        <w:rPr>
          <w:rStyle w:val="Normalbold"/>
        </w:rPr>
        <w:t>1,200</w:t>
      </w:r>
      <w:r>
        <w:t>,</w:t>
      </w:r>
      <w:r w:rsidRPr="00901122">
        <w:rPr>
          <w:rStyle w:val="Normalbold"/>
        </w:rPr>
        <w:t>000</w:t>
      </w:r>
      <w:r>
        <w:t xml:space="preserve"> (</w:t>
      </w:r>
      <w:r w:rsidRPr="00901122">
        <w:rPr>
          <w:rStyle w:val="Normalbold"/>
        </w:rPr>
        <w:t>33%</w:t>
      </w:r>
      <w:r>
        <w:t>)</w:t>
      </w:r>
    </w:p>
    <w:p w14:paraId="5DB1C45A" w14:textId="77777777" w:rsidR="003E44BE" w:rsidRDefault="003E44BE" w:rsidP="003E44BE">
      <w:r>
        <w:t xml:space="preserve">Leisure: </w:t>
      </w:r>
      <w:r w:rsidRPr="00901122">
        <w:rPr>
          <w:rStyle w:val="Normalbold"/>
        </w:rPr>
        <w:t>810,000</w:t>
      </w:r>
      <w:r>
        <w:t xml:space="preserve"> (</w:t>
      </w:r>
      <w:r w:rsidRPr="00901122">
        <w:rPr>
          <w:rStyle w:val="Normalbold"/>
        </w:rPr>
        <w:t>23%</w:t>
      </w:r>
      <w:r>
        <w:t>)</w:t>
      </w:r>
    </w:p>
    <w:p w14:paraId="71042EFB" w14:textId="07C69554" w:rsidR="00902100" w:rsidRPr="00902100" w:rsidRDefault="003E44BE" w:rsidP="003E44BE">
      <w:r>
        <w:t xml:space="preserve">This adds up to </w:t>
      </w:r>
      <w:r w:rsidRPr="00901122">
        <w:rPr>
          <w:rStyle w:val="Normalbold"/>
        </w:rPr>
        <w:t>12.2 million</w:t>
      </w:r>
      <w:r>
        <w:t xml:space="preserve"> miles = </w:t>
      </w:r>
      <w:r w:rsidRPr="00901122">
        <w:rPr>
          <w:rStyle w:val="Normalbold"/>
        </w:rPr>
        <w:t>33,000 miles</w:t>
      </w:r>
      <w:r>
        <w:t xml:space="preserve"> a day</w:t>
      </w:r>
    </w:p>
    <w:p w14:paraId="231399D6" w14:textId="15D107B3" w:rsidR="00902100" w:rsidRPr="00902100" w:rsidRDefault="00902100" w:rsidP="003E44BE">
      <w:pPr>
        <w:pStyle w:val="Heading5"/>
      </w:pPr>
      <w:r w:rsidRPr="00902100">
        <w:t>2019:</w:t>
      </w:r>
      <w:r w:rsidR="003E44BE">
        <w:t xml:space="preserve"> </w:t>
      </w:r>
      <w:r w:rsidRPr="00902100">
        <w:t>3.5 million trips</w:t>
      </w:r>
    </w:p>
    <w:p w14:paraId="379EEBC7" w14:textId="77777777" w:rsidR="003E44BE" w:rsidRDefault="003E44BE" w:rsidP="003E44BE">
      <w:r>
        <w:t xml:space="preserve">Work: </w:t>
      </w:r>
      <w:r w:rsidRPr="00901122">
        <w:rPr>
          <w:rStyle w:val="Normalbold"/>
        </w:rPr>
        <w:t>1,200</w:t>
      </w:r>
      <w:r>
        <w:t>,</w:t>
      </w:r>
      <w:r w:rsidRPr="00901122">
        <w:rPr>
          <w:rStyle w:val="Normalbold"/>
        </w:rPr>
        <w:t>000</w:t>
      </w:r>
      <w:r>
        <w:t xml:space="preserve"> (</w:t>
      </w:r>
      <w:r w:rsidRPr="00901122">
        <w:rPr>
          <w:rStyle w:val="Normalbold"/>
        </w:rPr>
        <w:t>33%</w:t>
      </w:r>
      <w:r>
        <w:t>)</w:t>
      </w:r>
    </w:p>
    <w:p w14:paraId="66C7FC12" w14:textId="77777777" w:rsidR="003E44BE" w:rsidRDefault="003E44BE" w:rsidP="003E44BE">
      <w:r>
        <w:t xml:space="preserve">School, </w:t>
      </w:r>
      <w:proofErr w:type="gramStart"/>
      <w:r>
        <w:t>college</w:t>
      </w:r>
      <w:proofErr w:type="gramEnd"/>
      <w:r>
        <w:t xml:space="preserve"> or university (adults): </w:t>
      </w:r>
      <w:r w:rsidRPr="00901122">
        <w:rPr>
          <w:rStyle w:val="Normalbold"/>
        </w:rPr>
        <w:t>110,000</w:t>
      </w:r>
      <w:r>
        <w:t xml:space="preserve"> (</w:t>
      </w:r>
      <w:r w:rsidRPr="00901122">
        <w:rPr>
          <w:rStyle w:val="Normalbold"/>
        </w:rPr>
        <w:t>3%</w:t>
      </w:r>
      <w:r>
        <w:t>)</w:t>
      </w:r>
    </w:p>
    <w:p w14:paraId="211E2305" w14:textId="77777777" w:rsidR="003E44BE" w:rsidRDefault="003E44BE" w:rsidP="003E44BE">
      <w:r>
        <w:t xml:space="preserve">School (children): </w:t>
      </w:r>
      <w:r w:rsidRPr="00901122">
        <w:rPr>
          <w:rStyle w:val="Normalbold"/>
        </w:rPr>
        <w:t>290,000</w:t>
      </w:r>
      <w:r>
        <w:t xml:space="preserve"> (</w:t>
      </w:r>
      <w:r w:rsidRPr="00901122">
        <w:rPr>
          <w:rStyle w:val="Normalbold"/>
        </w:rPr>
        <w:t>8%</w:t>
      </w:r>
      <w:r>
        <w:t>)</w:t>
      </w:r>
    </w:p>
    <w:p w14:paraId="1C32408C" w14:textId="77777777" w:rsidR="003E44BE" w:rsidRDefault="003E44BE" w:rsidP="003E44BE">
      <w:r>
        <w:t xml:space="preserve">Shopping, personal business and social trips: </w:t>
      </w:r>
      <w:r w:rsidRPr="00901122">
        <w:rPr>
          <w:rStyle w:val="Normalbold"/>
        </w:rPr>
        <w:t>1,200</w:t>
      </w:r>
      <w:r>
        <w:t>,</w:t>
      </w:r>
      <w:r w:rsidRPr="00901122">
        <w:rPr>
          <w:rStyle w:val="Normalbold"/>
        </w:rPr>
        <w:t>000</w:t>
      </w:r>
      <w:r>
        <w:t xml:space="preserve"> (</w:t>
      </w:r>
      <w:r w:rsidRPr="00901122">
        <w:rPr>
          <w:rStyle w:val="Normalbold"/>
        </w:rPr>
        <w:t>34%</w:t>
      </w:r>
      <w:r>
        <w:t>)</w:t>
      </w:r>
    </w:p>
    <w:p w14:paraId="4EE30A82" w14:textId="77777777" w:rsidR="003E44BE" w:rsidRDefault="003E44BE" w:rsidP="003E44BE">
      <w:r>
        <w:t xml:space="preserve">Leisure: </w:t>
      </w:r>
      <w:r w:rsidRPr="00901122">
        <w:rPr>
          <w:rStyle w:val="Normalbold"/>
        </w:rPr>
        <w:t>760,000</w:t>
      </w:r>
      <w:r>
        <w:t xml:space="preserve"> (</w:t>
      </w:r>
      <w:r w:rsidRPr="00901122">
        <w:rPr>
          <w:rStyle w:val="Normalbold"/>
        </w:rPr>
        <w:t>22%</w:t>
      </w:r>
      <w:r>
        <w:t>)</w:t>
      </w:r>
    </w:p>
    <w:p w14:paraId="52001E17" w14:textId="7716FA49" w:rsidR="00902100" w:rsidRPr="00902100" w:rsidRDefault="003E44BE" w:rsidP="003E44BE">
      <w:r>
        <w:t xml:space="preserve">This adds up to </w:t>
      </w:r>
      <w:r w:rsidRPr="00901122">
        <w:rPr>
          <w:rStyle w:val="Normalbold"/>
        </w:rPr>
        <w:t>12.8 million</w:t>
      </w:r>
      <w:r>
        <w:t xml:space="preserve"> miles = </w:t>
      </w:r>
      <w:r w:rsidRPr="00901122">
        <w:rPr>
          <w:rStyle w:val="Normalbold"/>
        </w:rPr>
        <w:t>35,000 miles</w:t>
      </w:r>
      <w:r>
        <w:t xml:space="preserve"> a day</w:t>
      </w:r>
    </w:p>
    <w:p w14:paraId="698F28E7" w14:textId="77777777" w:rsidR="00902100" w:rsidRPr="00902100" w:rsidRDefault="00902100" w:rsidP="003E44BE">
      <w:pPr>
        <w:pStyle w:val="Heading3"/>
      </w:pPr>
      <w:r w:rsidRPr="00902100">
        <w:lastRenderedPageBreak/>
        <w:t>Cycling benefits residents and the local economy in the region</w:t>
      </w:r>
    </w:p>
    <w:p w14:paraId="728495B0" w14:textId="25667156" w:rsidR="00902100" w:rsidRPr="00902100" w:rsidRDefault="00902100" w:rsidP="00902100">
      <w:r w:rsidRPr="00902100">
        <w:t xml:space="preserve">In Inverness, the net annual economic benefit for individuals and society from all cycling trips is </w:t>
      </w:r>
      <w:r w:rsidRPr="00901122">
        <w:rPr>
          <w:rStyle w:val="Normalbold"/>
        </w:rPr>
        <w:t>£10.1 million</w:t>
      </w:r>
      <w:r w:rsidR="003E44BE">
        <w:t xml:space="preserve"> (</w:t>
      </w:r>
      <w:r w:rsidRPr="00901122">
        <w:rPr>
          <w:rStyle w:val="Normalbold"/>
        </w:rPr>
        <w:t>£10.5 million</w:t>
      </w:r>
      <w:r w:rsidRPr="00902100">
        <w:rPr>
          <w:b/>
          <w:bCs/>
        </w:rPr>
        <w:t xml:space="preserve"> </w:t>
      </w:r>
      <w:r w:rsidRPr="00902100">
        <w:t xml:space="preserve">in </w:t>
      </w:r>
      <w:r w:rsidRPr="00901122">
        <w:rPr>
          <w:rStyle w:val="Normalbold"/>
          <w:b w:val="0"/>
        </w:rPr>
        <w:t>2019</w:t>
      </w:r>
      <w:r w:rsidR="003E44BE">
        <w:t>)</w:t>
      </w:r>
    </w:p>
    <w:p w14:paraId="44C615C3" w14:textId="3A8AD794" w:rsidR="00902100" w:rsidRPr="00902100" w:rsidRDefault="00902100" w:rsidP="00902100">
      <w:r w:rsidRPr="00902100">
        <w:t xml:space="preserve">Of this total, </w:t>
      </w:r>
      <w:r w:rsidRPr="00901122">
        <w:rPr>
          <w:rStyle w:val="Normalbold"/>
        </w:rPr>
        <w:t>£3.9 million</w:t>
      </w:r>
      <w:r w:rsidRPr="00902100">
        <w:rPr>
          <w:b/>
          <w:bCs/>
        </w:rPr>
        <w:t xml:space="preserve"> </w:t>
      </w:r>
      <w:r w:rsidRPr="00902100">
        <w:t>is from people with a car choosing to cycle for transport in the past year.</w:t>
      </w:r>
      <w:r w:rsidR="003E44BE" w:rsidRPr="003E44BE">
        <w:t xml:space="preserve"> (</w:t>
      </w:r>
      <w:r w:rsidRPr="00901122">
        <w:rPr>
          <w:rStyle w:val="Normalbold"/>
        </w:rPr>
        <w:t>£5.2 million</w:t>
      </w:r>
      <w:r w:rsidRPr="00902100">
        <w:rPr>
          <w:b/>
          <w:bCs/>
        </w:rPr>
        <w:t xml:space="preserve"> </w:t>
      </w:r>
      <w:r w:rsidRPr="00902100">
        <w:t xml:space="preserve">in </w:t>
      </w:r>
      <w:r w:rsidRPr="00901122">
        <w:rPr>
          <w:rStyle w:val="Normalbold"/>
          <w:b w:val="0"/>
        </w:rPr>
        <w:t>2019</w:t>
      </w:r>
      <w:r w:rsidR="003E44BE">
        <w:t>)</w:t>
      </w:r>
    </w:p>
    <w:p w14:paraId="21847BFA" w14:textId="04A86C9D" w:rsidR="00902100" w:rsidRPr="00902100" w:rsidRDefault="00902100" w:rsidP="00902100">
      <w:r w:rsidRPr="00901122">
        <w:rPr>
          <w:rStyle w:val="Normalbold"/>
        </w:rPr>
        <w:t>94</w:t>
      </w:r>
      <w:r w:rsidRPr="00902100">
        <w:rPr>
          <w:b/>
          <w:bCs/>
        </w:rPr>
        <w:t xml:space="preserve">p </w:t>
      </w:r>
      <w:r w:rsidRPr="00902100">
        <w:t>net benefit from each mile cycled instead of driven</w:t>
      </w:r>
      <w:r w:rsidR="003E44BE">
        <w:t xml:space="preserve"> (</w:t>
      </w:r>
      <w:r w:rsidRPr="00901122">
        <w:rPr>
          <w:rStyle w:val="Normalbold"/>
        </w:rPr>
        <w:t>£1.04</w:t>
      </w:r>
      <w:r w:rsidRPr="00902100">
        <w:t xml:space="preserve"> in </w:t>
      </w:r>
      <w:r w:rsidRPr="00901122">
        <w:rPr>
          <w:rStyle w:val="Normalbold"/>
          <w:b w:val="0"/>
        </w:rPr>
        <w:t>2019</w:t>
      </w:r>
      <w:r w:rsidR="003E44BE">
        <w:t>)</w:t>
      </w:r>
    </w:p>
    <w:p w14:paraId="7294F71D" w14:textId="77777777" w:rsidR="00902100" w:rsidRPr="00902100" w:rsidRDefault="00902100" w:rsidP="00902100">
      <w:r w:rsidRPr="00902100">
        <w:t>These figures are based upon monetising the costs and benefits of driving and cycling. This includes travel time, vehicle operating costs, medical costs, work absenteeism, congestion, infrastructure, local air quality, noise, greenhouse gases and taxation.</w:t>
      </w:r>
    </w:p>
    <w:p w14:paraId="57D916CF" w14:textId="77777777" w:rsidR="00902100" w:rsidRPr="00902100" w:rsidRDefault="00902100" w:rsidP="003E44BE">
      <w:pPr>
        <w:pStyle w:val="Heading3"/>
      </w:pPr>
      <w:r w:rsidRPr="00902100">
        <w:t>Cycling unlocks health benefits for everyone</w:t>
      </w:r>
    </w:p>
    <w:p w14:paraId="27218ACA" w14:textId="1BF18CA4" w:rsidR="00902100" w:rsidRPr="00902100" w:rsidRDefault="00902100" w:rsidP="003E44BE">
      <w:pPr>
        <w:pStyle w:val="Heading4"/>
      </w:pPr>
      <w:r w:rsidRPr="00902100">
        <w:t>Cycling in Inverness prevents 49 serious long-term health conditions each year</w:t>
      </w:r>
      <w:r w:rsidR="003E44BE">
        <w:t xml:space="preserve"> (</w:t>
      </w:r>
      <w:r w:rsidRPr="00902100">
        <w:t>54 in 2019</w:t>
      </w:r>
      <w:r w:rsidR="003E44BE">
        <w:t>)</w:t>
      </w:r>
    </w:p>
    <w:p w14:paraId="4CD61E9B" w14:textId="77777777" w:rsidR="00902100" w:rsidRPr="00902100" w:rsidRDefault="00902100" w:rsidP="003E44BE">
      <w:pPr>
        <w:pStyle w:val="Heading5"/>
      </w:pPr>
      <w:r w:rsidRPr="00902100">
        <w:t>Cases prevented</w:t>
      </w:r>
    </w:p>
    <w:p w14:paraId="2169DBF2" w14:textId="77777777" w:rsidR="003E44BE" w:rsidRDefault="003E44BE" w:rsidP="003E44BE">
      <w:r>
        <w:t xml:space="preserve">Hip fracture: </w:t>
      </w:r>
      <w:r w:rsidRPr="00901122">
        <w:rPr>
          <w:rStyle w:val="Normalbold"/>
        </w:rPr>
        <w:t>17</w:t>
      </w:r>
    </w:p>
    <w:p w14:paraId="75278856" w14:textId="77777777" w:rsidR="003E44BE" w:rsidRDefault="003E44BE" w:rsidP="003E44BE">
      <w:r>
        <w:t xml:space="preserve">Dementia: </w:t>
      </w:r>
      <w:r w:rsidRPr="00901122">
        <w:rPr>
          <w:rStyle w:val="Normalbold"/>
        </w:rPr>
        <w:t>14</w:t>
      </w:r>
    </w:p>
    <w:p w14:paraId="08A638A4" w14:textId="77777777" w:rsidR="003E44BE" w:rsidRDefault="003E44BE" w:rsidP="003E44BE">
      <w:r>
        <w:t xml:space="preserve">Depression: </w:t>
      </w:r>
      <w:r w:rsidRPr="00901122">
        <w:rPr>
          <w:rStyle w:val="Normalbold"/>
        </w:rPr>
        <w:t>7</w:t>
      </w:r>
    </w:p>
    <w:p w14:paraId="6BD7A68B" w14:textId="77777777" w:rsidR="003E44BE" w:rsidRDefault="003E44BE" w:rsidP="003E44BE">
      <w:r>
        <w:t xml:space="preserve">Coronary heart disease: </w:t>
      </w:r>
      <w:r w:rsidRPr="00901122">
        <w:rPr>
          <w:rStyle w:val="Normalbold"/>
        </w:rPr>
        <w:t>6</w:t>
      </w:r>
    </w:p>
    <w:p w14:paraId="4B1D20D3" w14:textId="77777777" w:rsidR="003E44BE" w:rsidRDefault="003E44BE" w:rsidP="003E44BE">
      <w:r>
        <w:t xml:space="preserve">Other conditions: </w:t>
      </w:r>
      <w:r w:rsidRPr="00901122">
        <w:rPr>
          <w:rStyle w:val="Normalbold"/>
        </w:rPr>
        <w:t>6</w:t>
      </w:r>
    </w:p>
    <w:p w14:paraId="1EE8D296" w14:textId="77777777" w:rsidR="00902100" w:rsidRPr="00AC6ABA" w:rsidRDefault="00902100" w:rsidP="00AC6ABA">
      <w:r w:rsidRPr="00AC6ABA">
        <w:t>‘Other conditions’ includes type 2 diabetes, stroke, breast cancer, colorectal cancer.</w:t>
      </w:r>
    </w:p>
    <w:p w14:paraId="0686AADF" w14:textId="04D74018" w:rsidR="00902100" w:rsidRPr="00902100" w:rsidRDefault="00902100" w:rsidP="00902100">
      <w:r w:rsidRPr="00902100">
        <w:t xml:space="preserve">Saving the NHS in Inverness </w:t>
      </w:r>
      <w:r w:rsidRPr="00901122">
        <w:rPr>
          <w:rStyle w:val="Normalbold"/>
        </w:rPr>
        <w:t>£320,000</w:t>
      </w:r>
      <w:r w:rsidRPr="00902100">
        <w:rPr>
          <w:b/>
          <w:bCs/>
        </w:rPr>
        <w:t xml:space="preserve"> per year</w:t>
      </w:r>
      <w:r w:rsidR="003E44BE">
        <w:rPr>
          <w:b/>
          <w:bCs/>
        </w:rPr>
        <w:t xml:space="preserve"> </w:t>
      </w:r>
      <w:r w:rsidR="003E44BE">
        <w:t>(</w:t>
      </w:r>
      <w:r w:rsidRPr="00901122">
        <w:rPr>
          <w:rStyle w:val="Normalbold"/>
        </w:rPr>
        <w:t>£340,000</w:t>
      </w:r>
      <w:r w:rsidRPr="00902100">
        <w:rPr>
          <w:b/>
          <w:bCs/>
        </w:rPr>
        <w:t xml:space="preserve"> </w:t>
      </w:r>
      <w:r w:rsidRPr="00902100">
        <w:t xml:space="preserve">in </w:t>
      </w:r>
      <w:r w:rsidRPr="00901122">
        <w:rPr>
          <w:rStyle w:val="Normalbold"/>
          <w:b w:val="0"/>
        </w:rPr>
        <w:t>2019</w:t>
      </w:r>
      <w:r w:rsidR="003E44BE">
        <w:t>)</w:t>
      </w:r>
    </w:p>
    <w:p w14:paraId="352D2619" w14:textId="398D5F45" w:rsidR="00902100" w:rsidRPr="00902100" w:rsidRDefault="00902100" w:rsidP="00902100">
      <w:r w:rsidRPr="00902100">
        <w:t xml:space="preserve">equivalent to the cost of </w:t>
      </w:r>
      <w:r w:rsidRPr="00901122">
        <w:rPr>
          <w:rStyle w:val="Normalbold"/>
        </w:rPr>
        <w:t>11,000</w:t>
      </w:r>
      <w:r w:rsidRPr="00902100">
        <w:rPr>
          <w:b/>
          <w:bCs/>
        </w:rPr>
        <w:t xml:space="preserve"> GP appointments</w:t>
      </w:r>
      <w:r w:rsidR="003E44BE">
        <w:t xml:space="preserve"> (</w:t>
      </w:r>
      <w:r w:rsidRPr="00901122">
        <w:rPr>
          <w:rStyle w:val="Normalbold"/>
        </w:rPr>
        <w:t>11,000</w:t>
      </w:r>
      <w:r w:rsidRPr="00902100">
        <w:rPr>
          <w:b/>
          <w:bCs/>
        </w:rPr>
        <w:t xml:space="preserve"> </w:t>
      </w:r>
      <w:r w:rsidRPr="00902100">
        <w:t xml:space="preserve">in </w:t>
      </w:r>
      <w:r w:rsidRPr="00901122">
        <w:rPr>
          <w:rStyle w:val="Normalbold"/>
          <w:b w:val="0"/>
        </w:rPr>
        <w:t>2019</w:t>
      </w:r>
      <w:r w:rsidR="003E44BE">
        <w:t>)</w:t>
      </w:r>
    </w:p>
    <w:p w14:paraId="201B6E1E" w14:textId="77777777" w:rsidR="00902100" w:rsidRPr="00902100" w:rsidRDefault="00902100" w:rsidP="00902100">
      <w:r w:rsidRPr="00902100">
        <w:t>Based on applying Inverness data to the Sport England MOVES tool which calculates the return on investment for health of sport and physical activity.</w:t>
      </w:r>
    </w:p>
    <w:p w14:paraId="06D04DAE" w14:textId="4B3145D7" w:rsidR="00902100" w:rsidRPr="00902100" w:rsidRDefault="00902100" w:rsidP="00902100">
      <w:r w:rsidRPr="00902100">
        <w:t>In Inverness the physical activity</w:t>
      </w:r>
      <w:r w:rsidR="00FB39BD">
        <w:t xml:space="preserve"> </w:t>
      </w:r>
      <w:r w:rsidRPr="00902100">
        <w:t>benefits</w:t>
      </w:r>
      <w:r w:rsidR="00FB39BD">
        <w:t xml:space="preserve"> </w:t>
      </w:r>
      <w:r w:rsidRPr="00902100">
        <w:t>of</w:t>
      </w:r>
      <w:r w:rsidR="00FB39BD">
        <w:t xml:space="preserve"> </w:t>
      </w:r>
      <w:r w:rsidRPr="00902100">
        <w:t xml:space="preserve">cycling </w:t>
      </w:r>
      <w:r w:rsidRPr="00902100">
        <w:rPr>
          <w:b/>
          <w:bCs/>
        </w:rPr>
        <w:t>prevent</w:t>
      </w:r>
      <w:r w:rsidR="00FB39BD">
        <w:rPr>
          <w:b/>
          <w:bCs/>
        </w:rPr>
        <w:t xml:space="preserve"> </w:t>
      </w:r>
      <w:r w:rsidRPr="00901122">
        <w:rPr>
          <w:rStyle w:val="Normalbold"/>
        </w:rPr>
        <w:t>5</w:t>
      </w:r>
      <w:r w:rsidR="00FB39BD">
        <w:rPr>
          <w:b/>
          <w:bCs/>
        </w:rPr>
        <w:t xml:space="preserve"> </w:t>
      </w:r>
      <w:r w:rsidRPr="00902100">
        <w:rPr>
          <w:b/>
          <w:bCs/>
        </w:rPr>
        <w:t>early deaths</w:t>
      </w:r>
      <w:r w:rsidR="00FB39BD">
        <w:rPr>
          <w:b/>
          <w:bCs/>
        </w:rPr>
        <w:t xml:space="preserve"> </w:t>
      </w:r>
      <w:r w:rsidRPr="00902100">
        <w:rPr>
          <w:b/>
          <w:bCs/>
        </w:rPr>
        <w:t>annually</w:t>
      </w:r>
      <w:r w:rsidR="003E44BE">
        <w:t xml:space="preserve"> (</w:t>
      </w:r>
      <w:r w:rsidRPr="00901122">
        <w:rPr>
          <w:rStyle w:val="Normalbold"/>
        </w:rPr>
        <w:t>5</w:t>
      </w:r>
      <w:r w:rsidRPr="00902100">
        <w:t xml:space="preserve"> in </w:t>
      </w:r>
      <w:r w:rsidRPr="00901122">
        <w:rPr>
          <w:rStyle w:val="Normalbold"/>
          <w:b w:val="0"/>
        </w:rPr>
        <w:t>2019</w:t>
      </w:r>
      <w:r w:rsidR="003E44BE">
        <w:t>)</w:t>
      </w:r>
    </w:p>
    <w:p w14:paraId="4CED0CCB" w14:textId="1AF7AAF5" w:rsidR="00902100" w:rsidRPr="00902100" w:rsidRDefault="00902100" w:rsidP="00902100">
      <w:r w:rsidRPr="00902100">
        <w:t xml:space="preserve">which is valued at </w:t>
      </w:r>
      <w:r w:rsidRPr="00901122">
        <w:rPr>
          <w:rStyle w:val="Normalbold"/>
        </w:rPr>
        <w:t>£15.6 million</w:t>
      </w:r>
      <w:r w:rsidRPr="00902100">
        <w:rPr>
          <w:b/>
          <w:bCs/>
          <w:vertAlign w:val="superscript"/>
        </w:rPr>
        <w:footnoteReference w:id="16"/>
      </w:r>
      <w:r w:rsidR="003E44BE" w:rsidRPr="003E44BE">
        <w:t xml:space="preserve"> (</w:t>
      </w:r>
      <w:r w:rsidRPr="00901122">
        <w:rPr>
          <w:rStyle w:val="Normalbold"/>
        </w:rPr>
        <w:t>£15.3 million</w:t>
      </w:r>
      <w:r w:rsidRPr="00902100">
        <w:rPr>
          <w:b/>
          <w:bCs/>
        </w:rPr>
        <w:t xml:space="preserve"> </w:t>
      </w:r>
      <w:r w:rsidRPr="00902100">
        <w:t xml:space="preserve">in </w:t>
      </w:r>
      <w:r w:rsidRPr="00901122">
        <w:rPr>
          <w:rStyle w:val="Normalbold"/>
          <w:b w:val="0"/>
        </w:rPr>
        <w:t>2019</w:t>
      </w:r>
      <w:r w:rsidR="003E44BE">
        <w:t>)</w:t>
      </w:r>
    </w:p>
    <w:p w14:paraId="3D10A482" w14:textId="77777777" w:rsidR="00902100" w:rsidRPr="00902100" w:rsidRDefault="00902100" w:rsidP="00902100">
      <w:r w:rsidRPr="00902100">
        <w:lastRenderedPageBreak/>
        <w:t>People cycling more instead of driving improves air quality, saving annually:</w:t>
      </w:r>
    </w:p>
    <w:p w14:paraId="5AFB328D" w14:textId="1C661CF4" w:rsidR="00902100" w:rsidRPr="00902100" w:rsidRDefault="00902100" w:rsidP="00902100">
      <w:r w:rsidRPr="00901122">
        <w:rPr>
          <w:rStyle w:val="Normalbold"/>
        </w:rPr>
        <w:t>2,400</w:t>
      </w:r>
      <w:r w:rsidRPr="00902100">
        <w:rPr>
          <w:b/>
          <w:bCs/>
        </w:rPr>
        <w:t xml:space="preserve"> kg of NO</w:t>
      </w:r>
      <w:r w:rsidRPr="00902100">
        <w:rPr>
          <w:b/>
          <w:bCs/>
          <w:vertAlign w:val="subscript"/>
        </w:rPr>
        <w:t>x</w:t>
      </w:r>
      <w:r w:rsidR="003E44BE" w:rsidRPr="003E44BE">
        <w:t xml:space="preserve"> (</w:t>
      </w:r>
      <w:r w:rsidRPr="00901122">
        <w:rPr>
          <w:rStyle w:val="Normalbold"/>
        </w:rPr>
        <w:t>3,100</w:t>
      </w:r>
      <w:r w:rsidRPr="00902100">
        <w:rPr>
          <w:b/>
          <w:bCs/>
        </w:rPr>
        <w:t xml:space="preserve"> kg </w:t>
      </w:r>
      <w:r w:rsidRPr="00902100">
        <w:t xml:space="preserve">in </w:t>
      </w:r>
      <w:r w:rsidRPr="00901122">
        <w:rPr>
          <w:rStyle w:val="Normalbold"/>
          <w:b w:val="0"/>
        </w:rPr>
        <w:t>2019</w:t>
      </w:r>
      <w:r w:rsidR="003E44BE">
        <w:t>)</w:t>
      </w:r>
    </w:p>
    <w:p w14:paraId="06956D39" w14:textId="10F03FD2" w:rsidR="00902100" w:rsidRPr="00902100" w:rsidRDefault="003E44BE" w:rsidP="00902100">
      <w:r w:rsidRPr="00902100">
        <w:t>A</w:t>
      </w:r>
      <w:r w:rsidR="00902100" w:rsidRPr="00902100">
        <w:t>nd</w:t>
      </w:r>
      <w:r>
        <w:t xml:space="preserve"> </w:t>
      </w:r>
      <w:r w:rsidR="00902100" w:rsidRPr="00901122">
        <w:rPr>
          <w:rStyle w:val="Normalbold"/>
        </w:rPr>
        <w:t>342</w:t>
      </w:r>
      <w:r w:rsidR="00902100" w:rsidRPr="00902100">
        <w:rPr>
          <w:b/>
          <w:bCs/>
        </w:rPr>
        <w:t xml:space="preserve"> kg of particulates </w:t>
      </w:r>
      <w:r w:rsidR="00902100" w:rsidRPr="00902100">
        <w:t>(</w:t>
      </w:r>
      <w:r w:rsidR="00902100" w:rsidRPr="00AC6ABA">
        <w:t>PM</w:t>
      </w:r>
      <w:r w:rsidR="00902100" w:rsidRPr="00AC6ABA">
        <w:rPr>
          <w:vertAlign w:val="subscript"/>
        </w:rPr>
        <w:t>10</w:t>
      </w:r>
      <w:r w:rsidR="00902100" w:rsidRPr="00AC6ABA">
        <w:t xml:space="preserve"> and PM</w:t>
      </w:r>
      <w:r w:rsidR="00902100" w:rsidRPr="00AC6ABA">
        <w:rPr>
          <w:vertAlign w:val="subscript"/>
        </w:rPr>
        <w:t>2.5</w:t>
      </w:r>
      <w:r w:rsidR="00902100" w:rsidRPr="00902100">
        <w:t>)</w:t>
      </w:r>
      <w:r>
        <w:t xml:space="preserve"> (</w:t>
      </w:r>
      <w:r w:rsidR="00902100" w:rsidRPr="00901122">
        <w:rPr>
          <w:rStyle w:val="Normalbold"/>
        </w:rPr>
        <w:t>413</w:t>
      </w:r>
      <w:r w:rsidR="00902100" w:rsidRPr="00902100">
        <w:rPr>
          <w:b/>
          <w:bCs/>
        </w:rPr>
        <w:t xml:space="preserve"> kg </w:t>
      </w:r>
      <w:r w:rsidR="00902100" w:rsidRPr="00902100">
        <w:t xml:space="preserve">in </w:t>
      </w:r>
      <w:r w:rsidR="00902100" w:rsidRPr="00901122">
        <w:rPr>
          <w:rStyle w:val="Normalbold"/>
          <w:b w:val="0"/>
        </w:rPr>
        <w:t>2019</w:t>
      </w:r>
      <w:r>
        <w:t>)</w:t>
      </w:r>
    </w:p>
    <w:p w14:paraId="2D8BE3B2" w14:textId="77777777" w:rsidR="00902100" w:rsidRPr="00902100" w:rsidRDefault="00902100" w:rsidP="00902100">
      <w:r w:rsidRPr="00901122">
        <w:rPr>
          <w:rStyle w:val="Normalbold"/>
        </w:rPr>
        <w:t>79%</w:t>
      </w:r>
      <w:r w:rsidRPr="00902100">
        <w:t xml:space="preserve"> of residents agree the air is clean in their local area</w:t>
      </w:r>
    </w:p>
    <w:p w14:paraId="6AAB0225" w14:textId="77777777" w:rsidR="00902100" w:rsidRPr="00902100" w:rsidRDefault="00902100" w:rsidP="003E44BE">
      <w:pPr>
        <w:pStyle w:val="Heading3"/>
      </w:pPr>
      <w:r w:rsidRPr="00902100">
        <w:t>Cycling in Inverness helps mitigate our climate crisis</w:t>
      </w:r>
    </w:p>
    <w:p w14:paraId="258054E5" w14:textId="22A8B4C2" w:rsidR="00902100" w:rsidRPr="00902100" w:rsidRDefault="00902100" w:rsidP="00902100">
      <w:r w:rsidRPr="00901122">
        <w:rPr>
          <w:rStyle w:val="Normalbold"/>
        </w:rPr>
        <w:t>1,100 tonnes</w:t>
      </w:r>
      <w:r w:rsidR="003E44BE">
        <w:t xml:space="preserve"> (</w:t>
      </w:r>
      <w:r w:rsidRPr="00901122">
        <w:rPr>
          <w:rStyle w:val="Normalbold"/>
        </w:rPr>
        <w:t>1,400 tonnes</w:t>
      </w:r>
      <w:r w:rsidRPr="00902100">
        <w:rPr>
          <w:b/>
          <w:bCs/>
        </w:rPr>
        <w:t xml:space="preserve"> </w:t>
      </w:r>
      <w:r w:rsidRPr="00902100">
        <w:t xml:space="preserve">in </w:t>
      </w:r>
      <w:r w:rsidRPr="00901122">
        <w:rPr>
          <w:rStyle w:val="Normalbold"/>
          <w:b w:val="0"/>
        </w:rPr>
        <w:t>2019</w:t>
      </w:r>
      <w:r w:rsidR="003E44BE">
        <w:t xml:space="preserve">) </w:t>
      </w:r>
      <w:r w:rsidRPr="00902100">
        <w:t xml:space="preserve">of greenhouse gas emissions (carbon dioxide, </w:t>
      </w:r>
      <w:proofErr w:type="gramStart"/>
      <w:r w:rsidRPr="00902100">
        <w:t>methane</w:t>
      </w:r>
      <w:proofErr w:type="gramEnd"/>
      <w:r w:rsidRPr="00902100">
        <w:t xml:space="preserve"> and nitrous oxide) saved annually by cycling instead of driving, equivalent to the carbon footprint of</w:t>
      </w:r>
      <w:r w:rsidR="00FB39BD">
        <w:t xml:space="preserve"> </w:t>
      </w:r>
      <w:r w:rsidRPr="00901122">
        <w:rPr>
          <w:rStyle w:val="Normalbold"/>
        </w:rPr>
        <w:t>6,300</w:t>
      </w:r>
      <w:r w:rsidR="00FB39BD">
        <w:rPr>
          <w:b/>
          <w:bCs/>
        </w:rPr>
        <w:t xml:space="preserve"> </w:t>
      </w:r>
      <w:r w:rsidRPr="00902100">
        <w:rPr>
          <w:b/>
          <w:bCs/>
        </w:rPr>
        <w:t>people taking</w:t>
      </w:r>
      <w:r w:rsidR="00FB39BD">
        <w:rPr>
          <w:b/>
          <w:bCs/>
        </w:rPr>
        <w:t xml:space="preserve"> </w:t>
      </w:r>
      <w:r w:rsidRPr="00902100">
        <w:rPr>
          <w:b/>
          <w:bCs/>
        </w:rPr>
        <w:t xml:space="preserve">flights </w:t>
      </w:r>
      <w:r w:rsidRPr="00902100">
        <w:t>from</w:t>
      </w:r>
      <w:r w:rsidR="00FB39BD">
        <w:t xml:space="preserve"> </w:t>
      </w:r>
      <w:r w:rsidRPr="00902100">
        <w:t>Inverness</w:t>
      </w:r>
      <w:r w:rsidR="00FB39BD">
        <w:t xml:space="preserve"> </w:t>
      </w:r>
      <w:r w:rsidRPr="00902100">
        <w:t>to</w:t>
      </w:r>
      <w:r w:rsidR="00FB39BD">
        <w:t xml:space="preserve"> </w:t>
      </w:r>
      <w:r w:rsidRPr="00902100">
        <w:t>London.</w:t>
      </w:r>
      <w:r w:rsidR="003E44BE">
        <w:t xml:space="preserve"> (</w:t>
      </w:r>
      <w:r w:rsidRPr="00901122">
        <w:rPr>
          <w:rStyle w:val="Normalbold"/>
        </w:rPr>
        <w:t>8,100</w:t>
      </w:r>
      <w:r w:rsidRPr="00902100">
        <w:rPr>
          <w:b/>
          <w:bCs/>
        </w:rPr>
        <w:t xml:space="preserve"> people </w:t>
      </w:r>
      <w:r w:rsidRPr="00902100">
        <w:t xml:space="preserve">in </w:t>
      </w:r>
      <w:r w:rsidRPr="00901122">
        <w:rPr>
          <w:rStyle w:val="Normalbold"/>
          <w:b w:val="0"/>
        </w:rPr>
        <w:t>2019</w:t>
      </w:r>
      <w:r w:rsidR="003E44BE">
        <w:t>)</w:t>
      </w:r>
    </w:p>
    <w:p w14:paraId="474595A1" w14:textId="77777777" w:rsidR="00902100" w:rsidRPr="00902100" w:rsidRDefault="00902100" w:rsidP="00902100">
      <w:r w:rsidRPr="00902100">
        <w:t xml:space="preserve">Transport within Scotland now accounts for </w:t>
      </w:r>
      <w:r w:rsidRPr="00901122">
        <w:rPr>
          <w:rStyle w:val="Normalbold"/>
        </w:rPr>
        <w:t>25%</w:t>
      </w:r>
      <w:r w:rsidRPr="00902100">
        <w:t xml:space="preserve"> of Scotland’s greenhouse gas emissions, of which the main sources are the use of petrol and diesel in road transport.</w:t>
      </w:r>
    </w:p>
    <w:p w14:paraId="538A236B" w14:textId="77777777" w:rsidR="00902100" w:rsidRPr="00902100" w:rsidRDefault="00902100" w:rsidP="00902100">
      <w:r w:rsidRPr="00902100">
        <w:t xml:space="preserve">Between </w:t>
      </w:r>
      <w:r w:rsidRPr="00AC6ABA">
        <w:t>1990</w:t>
      </w:r>
      <w:r w:rsidRPr="00902100">
        <w:t xml:space="preserve"> and </w:t>
      </w:r>
      <w:r w:rsidRPr="00901122">
        <w:rPr>
          <w:rStyle w:val="Normalbold"/>
          <w:b w:val="0"/>
        </w:rPr>
        <w:t>2019</w:t>
      </w:r>
      <w:r w:rsidRPr="00902100">
        <w:t xml:space="preserve">, transport emissions went down by </w:t>
      </w:r>
      <w:r w:rsidRPr="00901122">
        <w:rPr>
          <w:rStyle w:val="Normalbold"/>
        </w:rPr>
        <w:t>11.3%</w:t>
      </w:r>
      <w:r w:rsidRPr="00902100">
        <w:t xml:space="preserve">, while overall emissions went down by </w:t>
      </w:r>
      <w:r w:rsidRPr="00901122">
        <w:rPr>
          <w:rStyle w:val="Normalbold"/>
        </w:rPr>
        <w:t>52%</w:t>
      </w:r>
      <w:r w:rsidRPr="00902100">
        <w:t>.</w:t>
      </w:r>
    </w:p>
    <w:p w14:paraId="757DA938" w14:textId="77777777" w:rsidR="00902100" w:rsidRPr="00902100" w:rsidRDefault="00902100" w:rsidP="00902100">
      <w:r w:rsidRPr="00902100">
        <w:t xml:space="preserve">Calculated using the Greenhouse Gas Account, which has replaced the previous method in Scotland. Scottish Government: Scottish Greenhouse Gas Statistics </w:t>
      </w:r>
      <w:r w:rsidRPr="00AC6ABA">
        <w:t>1990</w:t>
      </w:r>
      <w:r w:rsidRPr="00902100">
        <w:t xml:space="preserve"> to </w:t>
      </w:r>
      <w:r w:rsidRPr="00901122">
        <w:rPr>
          <w:rStyle w:val="Normalbold"/>
          <w:b w:val="0"/>
        </w:rPr>
        <w:t>2019</w:t>
      </w:r>
      <w:r w:rsidRPr="00902100">
        <w:t>.</w:t>
      </w:r>
    </w:p>
    <w:p w14:paraId="70D1B204" w14:textId="77777777" w:rsidR="00902100" w:rsidRPr="00902100" w:rsidRDefault="00902100" w:rsidP="003E44BE">
      <w:pPr>
        <w:pStyle w:val="Heading3"/>
      </w:pPr>
      <w:r w:rsidRPr="00902100">
        <w:t>Cycling keeps Inverness moving</w:t>
      </w:r>
    </w:p>
    <w:p w14:paraId="37A73A37" w14:textId="77777777" w:rsidR="00902100" w:rsidRPr="00902100" w:rsidRDefault="00902100" w:rsidP="00902100">
      <w:r w:rsidRPr="00902100">
        <w:t>Studies show walking or cycling frees up road space in comparison to driving.</w:t>
      </w:r>
      <w:r w:rsidRPr="00902100">
        <w:rPr>
          <w:vertAlign w:val="superscript"/>
        </w:rPr>
        <w:footnoteReference w:id="17"/>
      </w:r>
      <w:r w:rsidRPr="00902100">
        <w:t xml:space="preserve"> This helps to keep Inverness moving for all road users.</w:t>
      </w:r>
    </w:p>
    <w:p w14:paraId="00CE756E" w14:textId="3BECBB3F" w:rsidR="00902100" w:rsidRPr="00902100" w:rsidRDefault="00902100" w:rsidP="00902100">
      <w:r w:rsidRPr="00901122">
        <w:rPr>
          <w:rStyle w:val="Normalbold"/>
        </w:rPr>
        <w:t>2,800</w:t>
      </w:r>
      <w:r w:rsidRPr="00902100">
        <w:rPr>
          <w:b/>
          <w:bCs/>
        </w:rPr>
        <w:t xml:space="preserve"> return cycling trips </w:t>
      </w:r>
      <w:r w:rsidRPr="00902100">
        <w:t>are made daily in Inverness by people that could have used a car.</w:t>
      </w:r>
      <w:r w:rsidR="003E44BE">
        <w:t xml:space="preserve"> (</w:t>
      </w:r>
      <w:r w:rsidRPr="00901122">
        <w:rPr>
          <w:rStyle w:val="Normalbold"/>
        </w:rPr>
        <w:t>2,900</w:t>
      </w:r>
      <w:r w:rsidRPr="00902100">
        <w:rPr>
          <w:b/>
          <w:bCs/>
        </w:rPr>
        <w:t xml:space="preserve"> </w:t>
      </w:r>
      <w:r w:rsidRPr="00902100">
        <w:t xml:space="preserve">in </w:t>
      </w:r>
      <w:r w:rsidRPr="00901122">
        <w:rPr>
          <w:rStyle w:val="Normalbold"/>
          <w:b w:val="0"/>
        </w:rPr>
        <w:t>2019</w:t>
      </w:r>
      <w:r w:rsidR="003E44BE">
        <w:t>)</w:t>
      </w:r>
    </w:p>
    <w:p w14:paraId="0D24654C" w14:textId="77777777" w:rsidR="003E44BE" w:rsidRDefault="00902100" w:rsidP="00902100">
      <w:r w:rsidRPr="00902100">
        <w:t xml:space="preserve">If these cars were all in a traffic jam it would tail back </w:t>
      </w:r>
      <w:r w:rsidRPr="00901122">
        <w:rPr>
          <w:rStyle w:val="Normalbold"/>
        </w:rPr>
        <w:t>8 miles</w:t>
      </w:r>
    </w:p>
    <w:p w14:paraId="445A74DC" w14:textId="6F78F30E" w:rsidR="00902100" w:rsidRDefault="00902100" w:rsidP="00902100">
      <w:r w:rsidRPr="00902100">
        <w:t>equivalent to the distance from Inverness to Kirkhill.</w:t>
      </w:r>
      <w:r w:rsidR="003E44BE">
        <w:t xml:space="preserve"> (</w:t>
      </w:r>
      <w:r w:rsidRPr="00901122">
        <w:rPr>
          <w:rStyle w:val="Normalbold"/>
        </w:rPr>
        <w:t>9 miles</w:t>
      </w:r>
      <w:r w:rsidRPr="00902100">
        <w:rPr>
          <w:b/>
          <w:bCs/>
        </w:rPr>
        <w:t xml:space="preserve"> </w:t>
      </w:r>
      <w:r w:rsidRPr="00902100">
        <w:t xml:space="preserve">in </w:t>
      </w:r>
      <w:r w:rsidRPr="00901122">
        <w:rPr>
          <w:rStyle w:val="Normalbold"/>
          <w:b w:val="0"/>
        </w:rPr>
        <w:t>2019</w:t>
      </w:r>
      <w:r w:rsidR="003E44BE">
        <w:t>)</w:t>
      </w:r>
    </w:p>
    <w:p w14:paraId="4E2901E6" w14:textId="77777777" w:rsidR="00902100" w:rsidRPr="00902100" w:rsidRDefault="00902100" w:rsidP="003E44BE">
      <w:pPr>
        <w:pStyle w:val="Heading2"/>
      </w:pPr>
      <w:bookmarkStart w:id="9" w:name="_Toc102989734"/>
      <w:r w:rsidRPr="00902100">
        <w:lastRenderedPageBreak/>
        <w:t>Walking solutions</w:t>
      </w:r>
      <w:bookmarkEnd w:id="9"/>
    </w:p>
    <w:p w14:paraId="163AA2A2" w14:textId="77777777" w:rsidR="00902100" w:rsidRPr="00902100" w:rsidRDefault="00902100" w:rsidP="003E44BE">
      <w:pPr>
        <w:pStyle w:val="Subtitle"/>
      </w:pPr>
      <w:r w:rsidRPr="00902100">
        <w:t>What would help make walking and wheeling better?</w:t>
      </w:r>
    </w:p>
    <w:p w14:paraId="627DDEAA" w14:textId="77777777" w:rsidR="00902100" w:rsidRPr="00902100" w:rsidRDefault="00902100" w:rsidP="003E44BE">
      <w:pPr>
        <w:pStyle w:val="Heading3"/>
      </w:pPr>
      <w:bookmarkStart w:id="10" w:name="_Residents_want_more"/>
      <w:bookmarkEnd w:id="10"/>
      <w:r w:rsidRPr="00902100">
        <w:t>Residents want more services and amenities within walking and wheeling distance</w:t>
      </w:r>
    </w:p>
    <w:p w14:paraId="11D41A58" w14:textId="77777777" w:rsidR="00902100" w:rsidRPr="00902100" w:rsidRDefault="00902100" w:rsidP="00902100">
      <w:r w:rsidRPr="00902100">
        <w:t xml:space="preserve">Ideally, walking should be the most attractive transport option for </w:t>
      </w:r>
      <w:proofErr w:type="gramStart"/>
      <w:r w:rsidRPr="00902100">
        <w:t>the vast majority of</w:t>
      </w:r>
      <w:proofErr w:type="gramEnd"/>
      <w:r w:rsidRPr="00902100">
        <w:t xml:space="preserve"> short journeys. A city can support this by ensuring many of the things people need are found near to where people live. The walking environment should be safe, comfortable, </w:t>
      </w:r>
      <w:proofErr w:type="gramStart"/>
      <w:r w:rsidRPr="00902100">
        <w:t>welcoming</w:t>
      </w:r>
      <w:proofErr w:type="gramEnd"/>
      <w:r w:rsidRPr="00902100">
        <w:t xml:space="preserve"> and attractive.</w:t>
      </w:r>
    </w:p>
    <w:p w14:paraId="11035BBE" w14:textId="77777777" w:rsidR="00902100" w:rsidRPr="00902100" w:rsidRDefault="00902100" w:rsidP="00902100">
      <w:r w:rsidRPr="00902100">
        <w:t xml:space="preserve">Neighbourhoods where many facilities can be reached on foot are known as </w:t>
      </w:r>
      <w:r w:rsidRPr="00AC6ABA">
        <w:t>20-minute neighbourhoods. You can walk from your home to many of the things you need on a regular basis and back again within 20 minutes. This equates to around 800m each</w:t>
      </w:r>
      <w:r w:rsidRPr="00902100">
        <w:t xml:space="preserve"> way.</w:t>
      </w:r>
    </w:p>
    <w:p w14:paraId="48E33D39" w14:textId="3E3DCBF9" w:rsidR="00902100" w:rsidRPr="00902100" w:rsidRDefault="00902100" w:rsidP="00902100">
      <w:r w:rsidRPr="00901122">
        <w:rPr>
          <w:rStyle w:val="Normalbold"/>
        </w:rPr>
        <w:t>57%</w:t>
      </w:r>
      <w:r w:rsidR="00FB39BD">
        <w:rPr>
          <w:b/>
          <w:bCs/>
        </w:rPr>
        <w:t xml:space="preserve"> </w:t>
      </w:r>
      <w:r w:rsidRPr="00902100">
        <w:t xml:space="preserve">of Inverness households are in neighbourhoods of at least </w:t>
      </w:r>
      <w:r w:rsidRPr="00AC6ABA">
        <w:t>40</w:t>
      </w:r>
      <w:r w:rsidRPr="00902100">
        <w:t xml:space="preserve"> dwellings per hectare. These are or can become </w:t>
      </w:r>
      <w:r w:rsidRPr="00AC6ABA">
        <w:t>20</w:t>
      </w:r>
      <w:r w:rsidRPr="00902100">
        <w:t>-minute neighbourhoods.</w:t>
      </w:r>
      <w:r w:rsidRPr="00902100">
        <w:rPr>
          <w:vertAlign w:val="superscript"/>
        </w:rPr>
        <w:footnoteReference w:id="18"/>
      </w:r>
    </w:p>
    <w:p w14:paraId="50B08C32" w14:textId="77777777" w:rsidR="00902100" w:rsidRPr="00902100" w:rsidRDefault="00902100" w:rsidP="00902100">
      <w:r w:rsidRPr="00902100">
        <w:t>Lower density neighbourhoods have too few people to make much local business or public transport viable.</w:t>
      </w:r>
      <w:r w:rsidRPr="00902100">
        <w:rPr>
          <w:vertAlign w:val="superscript"/>
        </w:rPr>
        <w:footnoteReference w:id="19"/>
      </w:r>
    </w:p>
    <w:p w14:paraId="1FFF47DD" w14:textId="77777777" w:rsidR="00902100" w:rsidRPr="00902100" w:rsidRDefault="00902100" w:rsidP="00902100">
      <w:r w:rsidRPr="00901122">
        <w:rPr>
          <w:rStyle w:val="Normalbold"/>
        </w:rPr>
        <w:t>47%</w:t>
      </w:r>
      <w:r w:rsidRPr="00902100">
        <w:rPr>
          <w:b/>
          <w:bCs/>
        </w:rPr>
        <w:t xml:space="preserve"> </w:t>
      </w:r>
      <w:r w:rsidRPr="00902100">
        <w:t>agree they can easily get to many places they need to visit without having to drive</w:t>
      </w:r>
    </w:p>
    <w:p w14:paraId="1F7499C4" w14:textId="77777777" w:rsidR="00902100" w:rsidRPr="00902100" w:rsidRDefault="00902100" w:rsidP="003E44BE">
      <w:pPr>
        <w:pStyle w:val="Heading4"/>
      </w:pPr>
      <w:r w:rsidRPr="00902100">
        <w:t>What percentage of residents would find more local amenities and services useful to help them walk or wheel more?</w:t>
      </w:r>
    </w:p>
    <w:p w14:paraId="573BBBAF" w14:textId="77777777" w:rsidR="00902100" w:rsidRPr="00902100" w:rsidRDefault="00902100" w:rsidP="00902100">
      <w:r w:rsidRPr="00901122">
        <w:rPr>
          <w:rStyle w:val="Normalbold"/>
        </w:rPr>
        <w:t>76%</w:t>
      </w:r>
      <w:r w:rsidRPr="00902100">
        <w:rPr>
          <w:b/>
          <w:bCs/>
        </w:rPr>
        <w:t xml:space="preserve"> </w:t>
      </w:r>
      <w:r w:rsidRPr="00902100">
        <w:t>More shops and everyday services, such as banks and post offices, close to your home</w:t>
      </w:r>
    </w:p>
    <w:p w14:paraId="299C0D5B" w14:textId="77777777" w:rsidR="00902100" w:rsidRPr="00902100" w:rsidRDefault="00902100" w:rsidP="00902100">
      <w:r w:rsidRPr="00901122">
        <w:rPr>
          <w:rStyle w:val="Normalbold"/>
        </w:rPr>
        <w:t>70%</w:t>
      </w:r>
      <w:r w:rsidRPr="00902100">
        <w:rPr>
          <w:b/>
          <w:bCs/>
        </w:rPr>
        <w:t xml:space="preserve"> </w:t>
      </w:r>
      <w:r w:rsidRPr="00902100">
        <w:t xml:space="preserve">More government services, such as </w:t>
      </w:r>
      <w:proofErr w:type="gramStart"/>
      <w:r w:rsidRPr="00902100">
        <w:t>doctors</w:t>
      </w:r>
      <w:proofErr w:type="gramEnd"/>
      <w:r w:rsidRPr="00902100">
        <w:t xml:space="preserve"> surgeries and schools, close to your home</w:t>
      </w:r>
    </w:p>
    <w:p w14:paraId="62B91B4C" w14:textId="77777777" w:rsidR="00902100" w:rsidRPr="00902100" w:rsidRDefault="00902100" w:rsidP="00902100">
      <w:r w:rsidRPr="00901122">
        <w:rPr>
          <w:rStyle w:val="Normalbold"/>
        </w:rPr>
        <w:t>81%</w:t>
      </w:r>
      <w:r w:rsidRPr="00902100">
        <w:rPr>
          <w:b/>
          <w:bCs/>
        </w:rPr>
        <w:t xml:space="preserve"> </w:t>
      </w:r>
      <w:r w:rsidRPr="00902100">
        <w:t>More parks or green spaces close to your home</w:t>
      </w:r>
    </w:p>
    <w:p w14:paraId="72591822" w14:textId="77777777" w:rsidR="00902100" w:rsidRPr="00902100" w:rsidRDefault="00902100" w:rsidP="00902100">
      <w:r w:rsidRPr="00901122">
        <w:rPr>
          <w:rStyle w:val="Normalbold"/>
        </w:rPr>
        <w:lastRenderedPageBreak/>
        <w:t>76%</w:t>
      </w:r>
      <w:r w:rsidRPr="00902100">
        <w:rPr>
          <w:b/>
          <w:bCs/>
        </w:rPr>
        <w:t xml:space="preserve"> </w:t>
      </w:r>
      <w:r w:rsidRPr="00902100">
        <w:t xml:space="preserve">More things to see and do close to your home, </w:t>
      </w:r>
      <w:proofErr w:type="spellStart"/>
      <w:proofErr w:type="gramStart"/>
      <w:r w:rsidRPr="00902100">
        <w:t>eg</w:t>
      </w:r>
      <w:proofErr w:type="spellEnd"/>
      <w:proofErr w:type="gramEnd"/>
      <w:r w:rsidRPr="00902100">
        <w:t xml:space="preserve"> cafés or entertainment venues</w:t>
      </w:r>
    </w:p>
    <w:p w14:paraId="5EFFD546" w14:textId="77777777" w:rsidR="00902100" w:rsidRPr="00902100" w:rsidRDefault="00902100" w:rsidP="003E44BE">
      <w:pPr>
        <w:pStyle w:val="Heading4"/>
      </w:pPr>
      <w:r w:rsidRPr="00902100">
        <w:t>Proportion of households within an 800m walk or wheel of the following amenities and services</w:t>
      </w:r>
    </w:p>
    <w:p w14:paraId="17A5C143" w14:textId="77777777" w:rsidR="00902100" w:rsidRPr="00902100" w:rsidRDefault="00902100" w:rsidP="00902100">
      <w:r w:rsidRPr="00902100">
        <w:t xml:space="preserve">Food shop </w:t>
      </w:r>
      <w:r w:rsidRPr="00901122">
        <w:rPr>
          <w:rStyle w:val="Normalbold"/>
        </w:rPr>
        <w:t>71%</w:t>
      </w:r>
    </w:p>
    <w:p w14:paraId="4CF3F138" w14:textId="77777777" w:rsidR="00902100" w:rsidRPr="00902100" w:rsidRDefault="00902100" w:rsidP="00902100">
      <w:r w:rsidRPr="00902100">
        <w:t xml:space="preserve">Park or space for recreation </w:t>
      </w:r>
      <w:r w:rsidRPr="00901122">
        <w:rPr>
          <w:rStyle w:val="Normalbold"/>
        </w:rPr>
        <w:t>97%</w:t>
      </w:r>
    </w:p>
    <w:p w14:paraId="4579CEEE" w14:textId="77777777" w:rsidR="00902100" w:rsidRPr="00902100" w:rsidRDefault="00902100" w:rsidP="00902100">
      <w:r w:rsidRPr="00902100">
        <w:t xml:space="preserve">Primary school </w:t>
      </w:r>
      <w:r w:rsidRPr="00901122">
        <w:rPr>
          <w:rStyle w:val="Normalbold"/>
        </w:rPr>
        <w:t>72%</w:t>
      </w:r>
    </w:p>
    <w:p w14:paraId="6D045547" w14:textId="77777777" w:rsidR="00902100" w:rsidRPr="00902100" w:rsidRDefault="00902100" w:rsidP="00902100">
      <w:proofErr w:type="gramStart"/>
      <w:r w:rsidRPr="00902100">
        <w:t>Doctors</w:t>
      </w:r>
      <w:proofErr w:type="gramEnd"/>
      <w:r w:rsidRPr="00902100">
        <w:t xml:space="preserve"> surgery </w:t>
      </w:r>
      <w:r w:rsidRPr="00901122">
        <w:rPr>
          <w:rStyle w:val="Normalbold"/>
        </w:rPr>
        <w:t>40%</w:t>
      </w:r>
    </w:p>
    <w:p w14:paraId="5A48764F" w14:textId="77777777" w:rsidR="00902100" w:rsidRPr="00902100" w:rsidRDefault="00902100" w:rsidP="00902100">
      <w:r w:rsidRPr="00902100">
        <w:t xml:space="preserve">Library </w:t>
      </w:r>
      <w:r w:rsidRPr="00901122">
        <w:rPr>
          <w:rStyle w:val="Normalbold"/>
        </w:rPr>
        <w:t>6%</w:t>
      </w:r>
    </w:p>
    <w:p w14:paraId="28EF95BC" w14:textId="77777777" w:rsidR="00902100" w:rsidRPr="00902100" w:rsidRDefault="00902100" w:rsidP="00902100">
      <w:r w:rsidRPr="00902100">
        <w:t xml:space="preserve">Post office </w:t>
      </w:r>
      <w:r w:rsidRPr="00901122">
        <w:rPr>
          <w:rStyle w:val="Normalbold"/>
        </w:rPr>
        <w:t>34%</w:t>
      </w:r>
    </w:p>
    <w:p w14:paraId="0A500965" w14:textId="77777777" w:rsidR="00902100" w:rsidRPr="00902100" w:rsidRDefault="00902100" w:rsidP="00902100">
      <w:r w:rsidRPr="00902100">
        <w:t xml:space="preserve">Railway station </w:t>
      </w:r>
      <w:r w:rsidRPr="00901122">
        <w:rPr>
          <w:rStyle w:val="Normalbold"/>
        </w:rPr>
        <w:t>8%</w:t>
      </w:r>
    </w:p>
    <w:p w14:paraId="3B850EBB" w14:textId="77777777" w:rsidR="00902100" w:rsidRPr="00902100" w:rsidRDefault="00902100" w:rsidP="00902100">
      <w:r w:rsidRPr="00902100">
        <w:t>A mix of cultural and leisure venues</w:t>
      </w:r>
      <w:r w:rsidRPr="00902100">
        <w:rPr>
          <w:vertAlign w:val="superscript"/>
        </w:rPr>
        <w:footnoteReference w:id="20"/>
      </w:r>
      <w:r w:rsidRPr="00902100">
        <w:t xml:space="preserve"> </w:t>
      </w:r>
      <w:r w:rsidRPr="00901122">
        <w:rPr>
          <w:rStyle w:val="Normalbold"/>
        </w:rPr>
        <w:t>42%</w:t>
      </w:r>
    </w:p>
    <w:p w14:paraId="7A92E7C2" w14:textId="77777777" w:rsidR="00902100" w:rsidRPr="00902100" w:rsidRDefault="00902100" w:rsidP="00902100">
      <w:r w:rsidRPr="00902100">
        <w:t xml:space="preserve">Bus stop (within </w:t>
      </w:r>
      <w:r w:rsidRPr="00AC6ABA">
        <w:t>400m</w:t>
      </w:r>
      <w:r w:rsidRPr="00902100">
        <w:t xml:space="preserve">) </w:t>
      </w:r>
      <w:r w:rsidRPr="00901122">
        <w:rPr>
          <w:rStyle w:val="Normalbold"/>
        </w:rPr>
        <w:t>94%</w:t>
      </w:r>
    </w:p>
    <w:p w14:paraId="70D1F6C8" w14:textId="77777777" w:rsidR="00902100" w:rsidRPr="00902100" w:rsidRDefault="00902100" w:rsidP="003E44BE">
      <w:pPr>
        <w:pStyle w:val="Heading3"/>
      </w:pPr>
      <w:r w:rsidRPr="00902100">
        <w:t>Residents want better streets</w:t>
      </w:r>
    </w:p>
    <w:p w14:paraId="41F559DB" w14:textId="77777777" w:rsidR="00902100" w:rsidRPr="00902100" w:rsidRDefault="00902100" w:rsidP="00902100">
      <w:r w:rsidRPr="00902100">
        <w:t xml:space="preserve">There are many ways to make our streets and neighbourhoods safe, </w:t>
      </w:r>
      <w:proofErr w:type="gramStart"/>
      <w:r w:rsidRPr="00902100">
        <w:t>welcoming</w:t>
      </w:r>
      <w:proofErr w:type="gramEnd"/>
      <w:r w:rsidRPr="00902100">
        <w:t xml:space="preserve"> and comfortable for everyone to walk in.</w:t>
      </w:r>
    </w:p>
    <w:p w14:paraId="7C85027E" w14:textId="77777777" w:rsidR="00902100" w:rsidRPr="00902100" w:rsidRDefault="00902100" w:rsidP="003E44BE">
      <w:pPr>
        <w:pStyle w:val="Heading4"/>
      </w:pPr>
      <w:r w:rsidRPr="00902100">
        <w:t>What percentage of residents think that these changes would help them walk or wheel more?</w:t>
      </w:r>
    </w:p>
    <w:p w14:paraId="15BD971C" w14:textId="6130176F" w:rsidR="00902100" w:rsidRPr="00902100" w:rsidRDefault="00902100" w:rsidP="00902100">
      <w:r w:rsidRPr="00901122">
        <w:rPr>
          <w:rStyle w:val="Normalbold"/>
        </w:rPr>
        <w:t>71%</w:t>
      </w:r>
      <w:r w:rsidR="00FB39BD">
        <w:t xml:space="preserve"> </w:t>
      </w:r>
      <w:r w:rsidRPr="00902100">
        <w:t>Wider pavements</w:t>
      </w:r>
    </w:p>
    <w:p w14:paraId="255AC00D" w14:textId="51860E8B" w:rsidR="00902100" w:rsidRPr="00902100" w:rsidRDefault="00902100" w:rsidP="00902100">
      <w:r w:rsidRPr="00901122">
        <w:rPr>
          <w:rStyle w:val="Normalbold"/>
        </w:rPr>
        <w:t>69%</w:t>
      </w:r>
      <w:r w:rsidR="00FB39BD">
        <w:t xml:space="preserve"> </w:t>
      </w:r>
      <w:r w:rsidRPr="00902100">
        <w:t>More frequent road crossings, with reduced wait times</w:t>
      </w:r>
    </w:p>
    <w:p w14:paraId="25867303" w14:textId="77777777" w:rsidR="00902100" w:rsidRPr="00902100" w:rsidRDefault="00902100" w:rsidP="00902100">
      <w:r w:rsidRPr="00901122">
        <w:rPr>
          <w:rStyle w:val="Normalbold"/>
        </w:rPr>
        <w:t>79%</w:t>
      </w:r>
      <w:r w:rsidRPr="00902100">
        <w:t xml:space="preserve"> Nicer places along streets to stop and rest, </w:t>
      </w:r>
      <w:proofErr w:type="spellStart"/>
      <w:proofErr w:type="gramStart"/>
      <w:r w:rsidRPr="00902100">
        <w:t>eg</w:t>
      </w:r>
      <w:proofErr w:type="spellEnd"/>
      <w:proofErr w:type="gramEnd"/>
      <w:r w:rsidRPr="00902100">
        <w:t xml:space="preserve"> more benches, trees and shelters</w:t>
      </w:r>
    </w:p>
    <w:p w14:paraId="31F70E16" w14:textId="6647804E" w:rsidR="00902100" w:rsidRPr="00902100" w:rsidRDefault="00902100" w:rsidP="00902100">
      <w:r w:rsidRPr="00901122">
        <w:rPr>
          <w:rStyle w:val="Normalbold"/>
        </w:rPr>
        <w:t>73%</w:t>
      </w:r>
      <w:r w:rsidR="00FB39BD">
        <w:t xml:space="preserve"> </w:t>
      </w:r>
      <w:r w:rsidRPr="00902100">
        <w:t xml:space="preserve">Better accessibility, </w:t>
      </w:r>
      <w:proofErr w:type="spellStart"/>
      <w:proofErr w:type="gramStart"/>
      <w:r w:rsidRPr="00902100">
        <w:t>eg</w:t>
      </w:r>
      <w:proofErr w:type="spellEnd"/>
      <w:proofErr w:type="gramEnd"/>
      <w:r w:rsidRPr="00902100">
        <w:t xml:space="preserve"> level surfaces, dropped kerbs at crossing points</w:t>
      </w:r>
    </w:p>
    <w:p w14:paraId="6DE42D38" w14:textId="77777777" w:rsidR="00902100" w:rsidRPr="00902100" w:rsidRDefault="00902100" w:rsidP="00902100">
      <w:r w:rsidRPr="00901122">
        <w:rPr>
          <w:rStyle w:val="Normalbold"/>
        </w:rPr>
        <w:t>71%</w:t>
      </w:r>
      <w:r w:rsidRPr="00902100">
        <w:t xml:space="preserve"> Fewer cars parked on the pavement</w:t>
      </w:r>
    </w:p>
    <w:p w14:paraId="65A7A544" w14:textId="77777777" w:rsidR="00902100" w:rsidRPr="00902100" w:rsidRDefault="00902100" w:rsidP="00902100">
      <w:r w:rsidRPr="00901122">
        <w:rPr>
          <w:rStyle w:val="Normalbold"/>
        </w:rPr>
        <w:t>53%</w:t>
      </w:r>
      <w:r w:rsidRPr="00902100">
        <w:t xml:space="preserve"> Less fear of crime or antisocial behaviour in your area</w:t>
      </w:r>
    </w:p>
    <w:p w14:paraId="6B7C1F81" w14:textId="77777777" w:rsidR="00902100" w:rsidRPr="00902100" w:rsidRDefault="00902100" w:rsidP="00AC6ABA">
      <w:pPr>
        <w:pStyle w:val="Heading5"/>
      </w:pPr>
      <w:r w:rsidRPr="00902100">
        <w:t>In Inverness:</w:t>
      </w:r>
    </w:p>
    <w:p w14:paraId="13D19718" w14:textId="77777777" w:rsidR="00902100" w:rsidRPr="00902100" w:rsidRDefault="00902100" w:rsidP="00902100">
      <w:r w:rsidRPr="00901122">
        <w:rPr>
          <w:rStyle w:val="Normalbold"/>
        </w:rPr>
        <w:t>43%</w:t>
      </w:r>
      <w:r w:rsidRPr="00902100">
        <w:t xml:space="preserve"> of A and B roads have a pavement width greater than</w:t>
      </w:r>
      <w:r w:rsidRPr="00AC6ABA">
        <w:t xml:space="preserve"> 3m</w:t>
      </w:r>
      <w:r w:rsidRPr="00902100">
        <w:rPr>
          <w:vertAlign w:val="superscript"/>
        </w:rPr>
        <w:footnoteReference w:id="21"/>
      </w:r>
      <w:r w:rsidRPr="00902100">
        <w:t xml:space="preserve"> </w:t>
      </w:r>
    </w:p>
    <w:p w14:paraId="6A9E37AD" w14:textId="77777777" w:rsidR="00902100" w:rsidRPr="00902100" w:rsidRDefault="00902100" w:rsidP="00902100">
      <w:r w:rsidRPr="00901122">
        <w:rPr>
          <w:rStyle w:val="Normalbold"/>
        </w:rPr>
        <w:lastRenderedPageBreak/>
        <w:t>54%</w:t>
      </w:r>
      <w:r w:rsidRPr="00902100">
        <w:t xml:space="preserve"> of C and unclassified roads have a pavement width greater than </w:t>
      </w:r>
      <w:r w:rsidRPr="00AC6ABA">
        <w:t>2m</w:t>
      </w:r>
    </w:p>
    <w:p w14:paraId="52CADE62" w14:textId="77777777" w:rsidR="00902100" w:rsidRPr="00902100" w:rsidRDefault="00902100" w:rsidP="00902100">
      <w:r w:rsidRPr="00902100">
        <w:t xml:space="preserve">On all roads making up junctions, </w:t>
      </w:r>
      <w:r w:rsidRPr="00901122">
        <w:rPr>
          <w:rStyle w:val="Normalbold"/>
        </w:rPr>
        <w:t>38%</w:t>
      </w:r>
      <w:r w:rsidRPr="00902100">
        <w:t xml:space="preserve"> of those with traffic lights for cars have no red and green man for pedestrians</w:t>
      </w:r>
    </w:p>
    <w:p w14:paraId="4BC23D14" w14:textId="77777777" w:rsidR="00902100" w:rsidRPr="00902100" w:rsidRDefault="00902100" w:rsidP="00902100">
      <w:r w:rsidRPr="00901122">
        <w:rPr>
          <w:rStyle w:val="Normalbold"/>
        </w:rPr>
        <w:t>73%</w:t>
      </w:r>
      <w:r w:rsidRPr="00902100">
        <w:rPr>
          <w:b/>
          <w:bCs/>
        </w:rPr>
        <w:t xml:space="preserve"> </w:t>
      </w:r>
      <w:r w:rsidRPr="00902100">
        <w:t>of residents agree more measures to reduce crime and antisocial behaviour on the street or in public spaces would improve their local area</w:t>
      </w:r>
    </w:p>
    <w:p w14:paraId="75ADFC2F" w14:textId="12E864CF" w:rsidR="00902100" w:rsidRPr="00902100" w:rsidRDefault="003E44BE" w:rsidP="003E44BE">
      <w:pPr>
        <w:pStyle w:val="Heading3"/>
      </w:pPr>
      <w:r>
        <w:t xml:space="preserve">Quote from </w:t>
      </w:r>
      <w:r w:rsidR="00902100" w:rsidRPr="00902100">
        <w:t xml:space="preserve">Noelle O’Neill, Public Health Scientist </w:t>
      </w:r>
    </w:p>
    <w:p w14:paraId="2EB081B3" w14:textId="77777777" w:rsidR="00902100" w:rsidRPr="00902100" w:rsidRDefault="00902100" w:rsidP="00902100">
      <w:r w:rsidRPr="00902100">
        <w:t xml:space="preserve">Walking simply makes me happy. I am a passionate advocate of its physical, mental health and social benefits. It’s </w:t>
      </w:r>
      <w:proofErr w:type="gramStart"/>
      <w:r w:rsidRPr="00902100">
        <w:t>a really important</w:t>
      </w:r>
      <w:proofErr w:type="gramEnd"/>
      <w:r w:rsidRPr="00902100">
        <w:t xml:space="preserve"> and enjoyable part of my day and is the perfect brain and body exercise – the perfect pick-me-up! During lockdown, I think walking helped some people overcome the feeling of isolation and loneliness. At a global level, it can also help to reduce our carbon footprint, air pollution and noise pollution. </w:t>
      </w:r>
    </w:p>
    <w:p w14:paraId="446C75C9" w14:textId="77777777" w:rsidR="00902100" w:rsidRPr="00902100" w:rsidRDefault="00902100" w:rsidP="00902100">
      <w:r w:rsidRPr="00902100">
        <w:t xml:space="preserve">My partner is a wheelchair user and therefore I see the challenges in moving around Inverness through a completely different lens. Potholes, narrow and uneven pavements, and inappropriate pavement surfaces can make it very difficult for a wheelchair user to navigate the city. Quality street lighting is also important in ensuring the safety of walkers and wheelchair users. </w:t>
      </w:r>
    </w:p>
    <w:p w14:paraId="0FEF7DFC" w14:textId="77777777" w:rsidR="00902100" w:rsidRPr="00902100" w:rsidRDefault="00902100" w:rsidP="00902100">
      <w:r w:rsidRPr="00902100">
        <w:t xml:space="preserve">The new infrastructure measures put in place during the pandemic have stimulated lively conversation and healthy debate around walking, </w:t>
      </w:r>
      <w:proofErr w:type="gramStart"/>
      <w:r w:rsidRPr="00902100">
        <w:t>wheeling</w:t>
      </w:r>
      <w:proofErr w:type="gramEnd"/>
      <w:r w:rsidRPr="00902100">
        <w:t xml:space="preserve"> and cycling. It is a good time to engage the communities of Inverness in active travel and help them to move around the Capital of the Highlands in a safe, accessible, and enjoyable way. </w:t>
      </w:r>
    </w:p>
    <w:p w14:paraId="2697521C" w14:textId="77777777" w:rsidR="00902100" w:rsidRPr="00902100" w:rsidRDefault="00902100" w:rsidP="003E44BE">
      <w:pPr>
        <w:pStyle w:val="Heading2"/>
      </w:pPr>
      <w:bookmarkStart w:id="11" w:name="_Toc102989735"/>
      <w:r w:rsidRPr="00902100">
        <w:lastRenderedPageBreak/>
        <w:t>Cycling solutions</w:t>
      </w:r>
      <w:bookmarkEnd w:id="11"/>
    </w:p>
    <w:p w14:paraId="1635C06F" w14:textId="77777777" w:rsidR="00902100" w:rsidRPr="00902100" w:rsidRDefault="00902100" w:rsidP="003E44BE">
      <w:pPr>
        <w:pStyle w:val="Subtitle"/>
      </w:pPr>
      <w:r w:rsidRPr="00902100">
        <w:t>What would make cycling better?</w:t>
      </w:r>
    </w:p>
    <w:p w14:paraId="27242802" w14:textId="77777777" w:rsidR="00902100" w:rsidRPr="00902100" w:rsidRDefault="00902100" w:rsidP="003E44BE">
      <w:pPr>
        <w:pStyle w:val="Heading3"/>
      </w:pPr>
      <w:r w:rsidRPr="00902100">
        <w:t>Many Inverness residents want to cycle</w:t>
      </w:r>
    </w:p>
    <w:p w14:paraId="311FABB8" w14:textId="77777777" w:rsidR="00902100" w:rsidRPr="00902100" w:rsidRDefault="00902100" w:rsidP="003E44BE">
      <w:pPr>
        <w:pStyle w:val="Heading4"/>
      </w:pPr>
      <w:r w:rsidRPr="00902100">
        <w:t>How do residents see themselves when it comes to cycling?</w:t>
      </w:r>
    </w:p>
    <w:p w14:paraId="07374214" w14:textId="77777777" w:rsidR="003E44BE" w:rsidRDefault="003E44BE" w:rsidP="003E44BE">
      <w:r>
        <w:t xml:space="preserve">Regularly cycle: </w:t>
      </w:r>
      <w:r w:rsidRPr="00901122">
        <w:rPr>
          <w:rStyle w:val="Normalbold"/>
        </w:rPr>
        <w:t>17%</w:t>
      </w:r>
      <w:r>
        <w:t xml:space="preserve"> (</w:t>
      </w:r>
      <w:r w:rsidRPr="00901122">
        <w:rPr>
          <w:rStyle w:val="Normalbold"/>
        </w:rPr>
        <w:t>19%</w:t>
      </w:r>
      <w:r>
        <w:t xml:space="preserve"> in </w:t>
      </w:r>
      <w:r w:rsidRPr="00901122">
        <w:rPr>
          <w:rStyle w:val="Normalbold"/>
          <w:b w:val="0"/>
        </w:rPr>
        <w:t>2019</w:t>
      </w:r>
      <w:r>
        <w:t>)</w:t>
      </w:r>
    </w:p>
    <w:p w14:paraId="6DEEA1CD" w14:textId="77777777" w:rsidR="003E44BE" w:rsidRDefault="003E44BE" w:rsidP="003E44BE">
      <w:r>
        <w:t xml:space="preserve">Occasionally cycle: </w:t>
      </w:r>
      <w:r w:rsidRPr="00901122">
        <w:rPr>
          <w:rStyle w:val="Normalbold"/>
        </w:rPr>
        <w:t>21%</w:t>
      </w:r>
      <w:r>
        <w:t xml:space="preserve"> (</w:t>
      </w:r>
      <w:r w:rsidRPr="00901122">
        <w:rPr>
          <w:rStyle w:val="Normalbold"/>
        </w:rPr>
        <w:t>21%</w:t>
      </w:r>
      <w:r>
        <w:t xml:space="preserve"> in </w:t>
      </w:r>
      <w:r w:rsidRPr="00901122">
        <w:rPr>
          <w:rStyle w:val="Normalbold"/>
          <w:b w:val="0"/>
        </w:rPr>
        <w:t>2019</w:t>
      </w:r>
      <w:r>
        <w:t>)</w:t>
      </w:r>
    </w:p>
    <w:p w14:paraId="76C21993" w14:textId="77777777" w:rsidR="003E44BE" w:rsidRDefault="003E44BE" w:rsidP="003E44BE">
      <w:r>
        <w:t xml:space="preserve">New or returning to cycling: </w:t>
      </w:r>
      <w:r w:rsidRPr="00901122">
        <w:rPr>
          <w:rStyle w:val="Normalbold"/>
        </w:rPr>
        <w:t>6%</w:t>
      </w:r>
      <w:r>
        <w:t xml:space="preserve"> (</w:t>
      </w:r>
      <w:r w:rsidRPr="00901122">
        <w:rPr>
          <w:rStyle w:val="Normalbold"/>
        </w:rPr>
        <w:t>6%</w:t>
      </w:r>
      <w:r>
        <w:t xml:space="preserve"> in </w:t>
      </w:r>
      <w:r w:rsidRPr="00901122">
        <w:rPr>
          <w:rStyle w:val="Normalbold"/>
          <w:b w:val="0"/>
        </w:rPr>
        <w:t>2019</w:t>
      </w:r>
      <w:r>
        <w:t>)</w:t>
      </w:r>
    </w:p>
    <w:p w14:paraId="0F5C1005" w14:textId="77777777" w:rsidR="003E44BE" w:rsidRDefault="003E44BE" w:rsidP="003E44BE">
      <w:r>
        <w:t xml:space="preserve">Do not cycle but would like to: </w:t>
      </w:r>
      <w:r w:rsidRPr="00901122">
        <w:rPr>
          <w:rStyle w:val="Normalbold"/>
        </w:rPr>
        <w:t>24%</w:t>
      </w:r>
      <w:r>
        <w:t xml:space="preserve"> (</w:t>
      </w:r>
      <w:r w:rsidRPr="00901122">
        <w:rPr>
          <w:rStyle w:val="Normalbold"/>
        </w:rPr>
        <w:t>22%</w:t>
      </w:r>
      <w:r>
        <w:t xml:space="preserve"> in </w:t>
      </w:r>
      <w:r w:rsidRPr="00901122">
        <w:rPr>
          <w:rStyle w:val="Normalbold"/>
          <w:b w:val="0"/>
        </w:rPr>
        <w:t>2019</w:t>
      </w:r>
      <w:r>
        <w:t>)</w:t>
      </w:r>
    </w:p>
    <w:p w14:paraId="5D807F1C" w14:textId="59DF4DC8" w:rsidR="00902100" w:rsidRPr="00902100" w:rsidRDefault="003E44BE" w:rsidP="003E44BE">
      <w:r>
        <w:t xml:space="preserve">Do not cycle and do not want to: </w:t>
      </w:r>
      <w:r w:rsidRPr="00901122">
        <w:rPr>
          <w:rStyle w:val="Normalbold"/>
        </w:rPr>
        <w:t>31%</w:t>
      </w:r>
      <w:r>
        <w:t xml:space="preserve"> (</w:t>
      </w:r>
      <w:r w:rsidRPr="00901122">
        <w:rPr>
          <w:rStyle w:val="Normalbold"/>
        </w:rPr>
        <w:t>32%</w:t>
      </w:r>
      <w:r>
        <w:t xml:space="preserve"> in </w:t>
      </w:r>
      <w:r w:rsidRPr="00901122">
        <w:rPr>
          <w:rStyle w:val="Normalbold"/>
          <w:b w:val="0"/>
        </w:rPr>
        <w:t>2019</w:t>
      </w:r>
      <w:r>
        <w:t>)</w:t>
      </w:r>
    </w:p>
    <w:p w14:paraId="25994CE9" w14:textId="77777777" w:rsidR="00902100" w:rsidRPr="00902100" w:rsidRDefault="00902100" w:rsidP="00902100">
      <w:pPr>
        <w:rPr>
          <w:b/>
          <w:bCs/>
        </w:rPr>
      </w:pPr>
      <w:r w:rsidRPr="00902100">
        <w:rPr>
          <w:b/>
          <w:bCs/>
        </w:rPr>
        <w:t>What proportion of residents said they ‘do not cycle but would like to’?</w:t>
      </w:r>
    </w:p>
    <w:p w14:paraId="21F7351A" w14:textId="77777777" w:rsidR="003E44BE" w:rsidRDefault="003E44BE" w:rsidP="003E44BE">
      <w:r w:rsidRPr="00901122">
        <w:rPr>
          <w:rStyle w:val="Normalbold"/>
        </w:rPr>
        <w:t>28%</w:t>
      </w:r>
      <w:r>
        <w:t xml:space="preserve"> of women (</w:t>
      </w:r>
      <w:r w:rsidRPr="00901122">
        <w:rPr>
          <w:rStyle w:val="Normalbold"/>
        </w:rPr>
        <w:t>26%</w:t>
      </w:r>
      <w:r>
        <w:t xml:space="preserve"> in </w:t>
      </w:r>
      <w:r w:rsidRPr="00901122">
        <w:rPr>
          <w:rStyle w:val="Normalbold"/>
          <w:b w:val="0"/>
        </w:rPr>
        <w:t>2019</w:t>
      </w:r>
      <w:r>
        <w:t>)</w:t>
      </w:r>
    </w:p>
    <w:p w14:paraId="23BCDC2C" w14:textId="77777777" w:rsidR="003E44BE" w:rsidRDefault="003E44BE" w:rsidP="003E44BE">
      <w:r w:rsidRPr="00901122">
        <w:rPr>
          <w:rStyle w:val="Normalbold"/>
        </w:rPr>
        <w:t>58%</w:t>
      </w:r>
      <w:r>
        <w:t xml:space="preserve"> of people from ethnic minority groups (</w:t>
      </w:r>
      <w:r w:rsidRPr="00901122">
        <w:rPr>
          <w:rStyle w:val="Normalbold"/>
        </w:rPr>
        <w:t>33%</w:t>
      </w:r>
      <w:r>
        <w:t xml:space="preserve"> in </w:t>
      </w:r>
      <w:r w:rsidRPr="00901122">
        <w:rPr>
          <w:rStyle w:val="Normalbold"/>
          <w:b w:val="0"/>
        </w:rPr>
        <w:t>2019</w:t>
      </w:r>
      <w:r>
        <w:t>)</w:t>
      </w:r>
    </w:p>
    <w:p w14:paraId="6227F735" w14:textId="1F574087" w:rsidR="00902100" w:rsidRPr="00902100" w:rsidRDefault="003E44BE" w:rsidP="003E44BE">
      <w:r w:rsidRPr="00901122">
        <w:rPr>
          <w:rStyle w:val="Normalbold"/>
        </w:rPr>
        <w:t>24%</w:t>
      </w:r>
      <w:r>
        <w:t xml:space="preserve"> of disabled people (</w:t>
      </w:r>
      <w:r w:rsidRPr="00901122">
        <w:rPr>
          <w:rStyle w:val="Normalbold"/>
        </w:rPr>
        <w:t>25%</w:t>
      </w:r>
      <w:r>
        <w:t xml:space="preserve"> in </w:t>
      </w:r>
      <w:r w:rsidRPr="00901122">
        <w:rPr>
          <w:rStyle w:val="Normalbold"/>
          <w:b w:val="0"/>
        </w:rPr>
        <w:t>2019</w:t>
      </w:r>
      <w:r>
        <w:t>)</w:t>
      </w:r>
    </w:p>
    <w:p w14:paraId="324389EA" w14:textId="77777777" w:rsidR="00902100" w:rsidRPr="00902100" w:rsidRDefault="00902100" w:rsidP="003E44BE">
      <w:pPr>
        <w:pStyle w:val="Heading3"/>
      </w:pPr>
      <w:r w:rsidRPr="00902100">
        <w:t>Residents want improved cycling infrastructure</w:t>
      </w:r>
    </w:p>
    <w:p w14:paraId="640EB1CB" w14:textId="77777777" w:rsidR="00902100" w:rsidRPr="00902100" w:rsidRDefault="00902100" w:rsidP="003E44BE">
      <w:pPr>
        <w:pStyle w:val="Heading4"/>
      </w:pPr>
      <w:r w:rsidRPr="00902100">
        <w:t>What percentage of residents would be helped to cycle more by better facilities?</w:t>
      </w:r>
    </w:p>
    <w:p w14:paraId="1CC88462" w14:textId="77777777" w:rsidR="003E44BE" w:rsidRDefault="003E44BE" w:rsidP="003E44BE">
      <w:r w:rsidRPr="00901122">
        <w:rPr>
          <w:rStyle w:val="Normalbold"/>
        </w:rPr>
        <w:t>74%</w:t>
      </w:r>
      <w:r>
        <w:t xml:space="preserve"> More traffic-free cycle routes away from roads, </w:t>
      </w:r>
      <w:proofErr w:type="spellStart"/>
      <w:proofErr w:type="gramStart"/>
      <w:r>
        <w:t>eg</w:t>
      </w:r>
      <w:proofErr w:type="spellEnd"/>
      <w:proofErr w:type="gramEnd"/>
      <w:r>
        <w:t xml:space="preserve"> through parks or along waterways (</w:t>
      </w:r>
      <w:r w:rsidRPr="00901122">
        <w:rPr>
          <w:rStyle w:val="Normalbold"/>
        </w:rPr>
        <w:t>83%</w:t>
      </w:r>
      <w:r>
        <w:t xml:space="preserve"> in </w:t>
      </w:r>
      <w:r w:rsidRPr="00901122">
        <w:rPr>
          <w:rStyle w:val="Normalbold"/>
          <w:b w:val="0"/>
        </w:rPr>
        <w:t>2019</w:t>
      </w:r>
      <w:r>
        <w:t>)</w:t>
      </w:r>
    </w:p>
    <w:p w14:paraId="538B6397" w14:textId="77777777" w:rsidR="003E44BE" w:rsidRDefault="003E44BE" w:rsidP="003E44BE">
      <w:r w:rsidRPr="00901122">
        <w:rPr>
          <w:rStyle w:val="Normalbold"/>
        </w:rPr>
        <w:t>69%</w:t>
      </w:r>
      <w:r>
        <w:t xml:space="preserve"> More cycle tracks along roads that are physically separated from traffic and pedestrians (</w:t>
      </w:r>
      <w:r w:rsidRPr="00901122">
        <w:rPr>
          <w:rStyle w:val="Normalbold"/>
        </w:rPr>
        <w:t>81%</w:t>
      </w:r>
      <w:r>
        <w:t xml:space="preserve"> in </w:t>
      </w:r>
      <w:r w:rsidRPr="00901122">
        <w:rPr>
          <w:rStyle w:val="Normalbold"/>
          <w:b w:val="0"/>
        </w:rPr>
        <w:t>2019</w:t>
      </w:r>
      <w:r>
        <w:t>)</w:t>
      </w:r>
    </w:p>
    <w:p w14:paraId="25787658" w14:textId="77777777" w:rsidR="003E44BE" w:rsidRDefault="003E44BE" w:rsidP="003E44BE">
      <w:r w:rsidRPr="00901122">
        <w:rPr>
          <w:rStyle w:val="Normalbold"/>
        </w:rPr>
        <w:t>68%</w:t>
      </w:r>
      <w:r>
        <w:t xml:space="preserve"> More signposted local cycle routes along quieter streets (</w:t>
      </w:r>
      <w:r w:rsidRPr="00901122">
        <w:rPr>
          <w:rStyle w:val="Normalbold"/>
        </w:rPr>
        <w:t>75%</w:t>
      </w:r>
      <w:r>
        <w:t xml:space="preserve"> in </w:t>
      </w:r>
      <w:r w:rsidRPr="00901122">
        <w:rPr>
          <w:rStyle w:val="Normalbold"/>
          <w:b w:val="0"/>
        </w:rPr>
        <w:t>2019</w:t>
      </w:r>
      <w:r>
        <w:t>)</w:t>
      </w:r>
    </w:p>
    <w:p w14:paraId="1960C352" w14:textId="77777777" w:rsidR="003E44BE" w:rsidRDefault="003E44BE" w:rsidP="003E44BE">
      <w:r w:rsidRPr="00901122">
        <w:rPr>
          <w:rStyle w:val="Normalbold"/>
        </w:rPr>
        <w:t>60%</w:t>
      </w:r>
      <w:r>
        <w:t xml:space="preserve"> Better links with public transport (</w:t>
      </w:r>
      <w:proofErr w:type="spellStart"/>
      <w:proofErr w:type="gramStart"/>
      <w:r>
        <w:t>eg</w:t>
      </w:r>
      <w:proofErr w:type="spellEnd"/>
      <w:proofErr w:type="gramEnd"/>
      <w:r>
        <w:t xml:space="preserve"> secure cycle parking at train stations) (</w:t>
      </w:r>
      <w:r w:rsidRPr="00901122">
        <w:rPr>
          <w:rStyle w:val="Normalbold"/>
        </w:rPr>
        <w:t>63%</w:t>
      </w:r>
      <w:r>
        <w:t xml:space="preserve"> in </w:t>
      </w:r>
      <w:r w:rsidRPr="00901122">
        <w:rPr>
          <w:rStyle w:val="Normalbold"/>
          <w:b w:val="0"/>
        </w:rPr>
        <w:t>2019</w:t>
      </w:r>
      <w:r>
        <w:t>)</w:t>
      </w:r>
    </w:p>
    <w:p w14:paraId="5AA37000" w14:textId="3031E0DB" w:rsidR="00902100" w:rsidRPr="00902100" w:rsidRDefault="003E44BE" w:rsidP="003E44BE">
      <w:r>
        <w:t xml:space="preserve">There are </w:t>
      </w:r>
      <w:r w:rsidRPr="00901122">
        <w:rPr>
          <w:rStyle w:val="Normalbold"/>
        </w:rPr>
        <w:t>32</w:t>
      </w:r>
      <w:r>
        <w:t xml:space="preserve"> cycle parking spaces at the </w:t>
      </w:r>
      <w:r w:rsidRPr="00901122">
        <w:rPr>
          <w:rStyle w:val="Normalbold"/>
        </w:rPr>
        <w:t>1</w:t>
      </w:r>
      <w:r>
        <w:t xml:space="preserve"> railway station in Inverness (</w:t>
      </w:r>
      <w:r w:rsidRPr="00901122">
        <w:rPr>
          <w:rStyle w:val="Normalbold"/>
        </w:rPr>
        <w:t>32</w:t>
      </w:r>
      <w:r>
        <w:t xml:space="preserve"> in </w:t>
      </w:r>
      <w:r w:rsidRPr="00901122">
        <w:rPr>
          <w:rStyle w:val="Normalbold"/>
          <w:b w:val="0"/>
        </w:rPr>
        <w:t>2019</w:t>
      </w:r>
      <w:r>
        <w:t>)</w:t>
      </w:r>
    </w:p>
    <w:p w14:paraId="4B0C8AF6" w14:textId="77777777" w:rsidR="00902100" w:rsidRPr="00902100" w:rsidRDefault="00902100" w:rsidP="00B31A19">
      <w:pPr>
        <w:pStyle w:val="Heading5"/>
      </w:pPr>
      <w:r w:rsidRPr="00902100">
        <w:lastRenderedPageBreak/>
        <w:t>Inverness has</w:t>
      </w:r>
      <w:r w:rsidRPr="00902100">
        <w:rPr>
          <w:vertAlign w:val="superscript"/>
        </w:rPr>
        <w:footnoteReference w:id="22"/>
      </w:r>
      <w:r w:rsidRPr="00902100">
        <w:t>:</w:t>
      </w:r>
    </w:p>
    <w:p w14:paraId="04F9B60C" w14:textId="3E8A55C8" w:rsidR="00902100" w:rsidRPr="00902100" w:rsidRDefault="00902100" w:rsidP="00902100">
      <w:r w:rsidRPr="00901122">
        <w:rPr>
          <w:rStyle w:val="Normalbold"/>
        </w:rPr>
        <w:t>27 miles</w:t>
      </w:r>
      <w:r w:rsidRPr="00902100">
        <w:rPr>
          <w:b/>
          <w:bCs/>
        </w:rPr>
        <w:t xml:space="preserve"> </w:t>
      </w:r>
      <w:r w:rsidRPr="00902100">
        <w:t>of traffic-free cycle routes away from the road</w:t>
      </w:r>
      <w:r w:rsidR="00B31A19">
        <w:t xml:space="preserve"> (</w:t>
      </w:r>
      <w:r w:rsidRPr="00901122">
        <w:rPr>
          <w:rStyle w:val="Normalbold"/>
        </w:rPr>
        <w:t>20 miles</w:t>
      </w:r>
      <w:r w:rsidRPr="00902100">
        <w:t xml:space="preserve"> in </w:t>
      </w:r>
      <w:r w:rsidRPr="00901122">
        <w:rPr>
          <w:rStyle w:val="Normalbold"/>
          <w:b w:val="0"/>
        </w:rPr>
        <w:t>2019</w:t>
      </w:r>
      <w:r w:rsidR="00B31A19">
        <w:t>)</w:t>
      </w:r>
    </w:p>
    <w:p w14:paraId="22D2F6C3" w14:textId="524B6837" w:rsidR="00902100" w:rsidRPr="00902100" w:rsidRDefault="00902100" w:rsidP="00902100">
      <w:r w:rsidRPr="00901122">
        <w:rPr>
          <w:rStyle w:val="Normalbold"/>
        </w:rPr>
        <w:t>0 miles</w:t>
      </w:r>
      <w:r w:rsidRPr="00902100">
        <w:rPr>
          <w:b/>
          <w:bCs/>
        </w:rPr>
        <w:t xml:space="preserve"> </w:t>
      </w:r>
      <w:r w:rsidRPr="00902100">
        <w:t>of cycle tracks physically separated from traffic and pedestrians</w:t>
      </w:r>
      <w:r w:rsidRPr="00902100">
        <w:rPr>
          <w:vertAlign w:val="superscript"/>
        </w:rPr>
        <w:footnoteReference w:id="23"/>
      </w:r>
      <w:r w:rsidR="00B31A19">
        <w:t xml:space="preserve"> (</w:t>
      </w:r>
      <w:r w:rsidRPr="00901122">
        <w:rPr>
          <w:rStyle w:val="Normalbold"/>
        </w:rPr>
        <w:t>0 miles</w:t>
      </w:r>
      <w:r w:rsidRPr="00902100">
        <w:t xml:space="preserve"> in </w:t>
      </w:r>
      <w:r w:rsidRPr="00901122">
        <w:rPr>
          <w:rStyle w:val="Normalbold"/>
          <w:b w:val="0"/>
        </w:rPr>
        <w:t>2019</w:t>
      </w:r>
      <w:r w:rsidR="00B31A19">
        <w:t>)</w:t>
      </w:r>
    </w:p>
    <w:p w14:paraId="56FB304C" w14:textId="12026DF8" w:rsidR="00902100" w:rsidRPr="00902100" w:rsidRDefault="00902100" w:rsidP="00902100">
      <w:r w:rsidRPr="00901122">
        <w:rPr>
          <w:rStyle w:val="Normalbold"/>
        </w:rPr>
        <w:t>52 miles</w:t>
      </w:r>
      <w:r w:rsidR="00FB39BD">
        <w:rPr>
          <w:b/>
          <w:bCs/>
        </w:rPr>
        <w:t xml:space="preserve"> </w:t>
      </w:r>
      <w:r w:rsidRPr="00902100">
        <w:t>of signposted routes along quieter streets</w:t>
      </w:r>
      <w:r w:rsidR="00B31A19">
        <w:t xml:space="preserve"> (</w:t>
      </w:r>
      <w:r w:rsidRPr="00901122">
        <w:rPr>
          <w:rStyle w:val="Normalbold"/>
        </w:rPr>
        <w:t>52 miles</w:t>
      </w:r>
      <w:r w:rsidRPr="00902100">
        <w:t xml:space="preserve"> in </w:t>
      </w:r>
      <w:r w:rsidRPr="00901122">
        <w:rPr>
          <w:rStyle w:val="Normalbold"/>
          <w:b w:val="0"/>
        </w:rPr>
        <w:t>2019</w:t>
      </w:r>
      <w:r w:rsidR="00B31A19">
        <w:t>)</w:t>
      </w:r>
    </w:p>
    <w:p w14:paraId="1E03F404" w14:textId="04029A56" w:rsidR="00902100" w:rsidRPr="00902100" w:rsidRDefault="00902100" w:rsidP="00902100">
      <w:r w:rsidRPr="00901122">
        <w:rPr>
          <w:rStyle w:val="Normalbold"/>
        </w:rPr>
        <w:t>61%</w:t>
      </w:r>
      <w:r w:rsidR="00FB39BD">
        <w:rPr>
          <w:b/>
          <w:bCs/>
        </w:rPr>
        <w:t xml:space="preserve"> </w:t>
      </w:r>
      <w:r w:rsidRPr="00902100">
        <w:t xml:space="preserve">of households are within </w:t>
      </w:r>
      <w:r w:rsidRPr="00AC6ABA">
        <w:t>125m</w:t>
      </w:r>
      <w:r w:rsidRPr="00902100">
        <w:t xml:space="preserve"> of these routes</w:t>
      </w:r>
      <w:r w:rsidR="00B31A19">
        <w:t xml:space="preserve"> (</w:t>
      </w:r>
      <w:r w:rsidRPr="00901122">
        <w:rPr>
          <w:rStyle w:val="Normalbold"/>
        </w:rPr>
        <w:t>62%</w:t>
      </w:r>
      <w:r w:rsidRPr="00902100">
        <w:t xml:space="preserve"> in </w:t>
      </w:r>
      <w:r w:rsidRPr="00901122">
        <w:rPr>
          <w:rStyle w:val="Normalbold"/>
          <w:b w:val="0"/>
        </w:rPr>
        <w:t>2019</w:t>
      </w:r>
      <w:r w:rsidR="00B31A19">
        <w:t>)</w:t>
      </w:r>
    </w:p>
    <w:p w14:paraId="7115A5EC" w14:textId="2906D620" w:rsidR="00902100" w:rsidRPr="00902100" w:rsidRDefault="00902100" w:rsidP="00902100">
      <w:r w:rsidRPr="00901122">
        <w:rPr>
          <w:rStyle w:val="Normalbold"/>
        </w:rPr>
        <w:t>56%</w:t>
      </w:r>
      <w:r w:rsidR="00FB39BD">
        <w:rPr>
          <w:b/>
          <w:bCs/>
        </w:rPr>
        <w:t xml:space="preserve"> </w:t>
      </w:r>
      <w:r w:rsidRPr="00902100">
        <w:t>of residents support building more cycle tracks physically separated from traffic and pedestrians, even when this would mean less room for other road traffic</w:t>
      </w:r>
      <w:r w:rsidR="00B31A19">
        <w:t xml:space="preserve"> (</w:t>
      </w:r>
      <w:r w:rsidRPr="00901122">
        <w:rPr>
          <w:rStyle w:val="Normalbold"/>
        </w:rPr>
        <w:t>70%</w:t>
      </w:r>
      <w:r w:rsidRPr="00902100">
        <w:t xml:space="preserve"> in </w:t>
      </w:r>
      <w:r w:rsidRPr="00901122">
        <w:rPr>
          <w:rStyle w:val="Normalbold"/>
          <w:b w:val="0"/>
        </w:rPr>
        <w:t>2019</w:t>
      </w:r>
      <w:r w:rsidR="00B31A19">
        <w:t>)</w:t>
      </w:r>
    </w:p>
    <w:p w14:paraId="668B487E" w14:textId="77777777" w:rsidR="00902100" w:rsidRPr="00902100" w:rsidRDefault="00902100" w:rsidP="00B31A19">
      <w:pPr>
        <w:pStyle w:val="Heading3"/>
      </w:pPr>
      <w:r w:rsidRPr="00902100">
        <w:t>Residents want more support to cycle</w:t>
      </w:r>
    </w:p>
    <w:p w14:paraId="0868EA0F" w14:textId="77777777" w:rsidR="00902100" w:rsidRPr="00902100" w:rsidRDefault="00902100" w:rsidP="00B31A19">
      <w:pPr>
        <w:pStyle w:val="Heading4"/>
      </w:pPr>
      <w:r w:rsidRPr="00902100">
        <w:t>What percentage of residents think that these kinds of support would help them cycle more?</w:t>
      </w:r>
    </w:p>
    <w:p w14:paraId="1509F594" w14:textId="77777777" w:rsidR="00B31A19" w:rsidRDefault="00B31A19" w:rsidP="00B31A19">
      <w:r w:rsidRPr="00901122">
        <w:rPr>
          <w:rStyle w:val="Normalbold"/>
        </w:rPr>
        <w:t>37%</w:t>
      </w:r>
      <w:r>
        <w:t xml:space="preserve"> Cycling training courses and organised social rides (</w:t>
      </w:r>
      <w:r w:rsidRPr="00901122">
        <w:rPr>
          <w:rStyle w:val="Normalbold"/>
        </w:rPr>
        <w:t>51%</w:t>
      </w:r>
      <w:r>
        <w:t xml:space="preserve"> in </w:t>
      </w:r>
      <w:r w:rsidRPr="00901122">
        <w:rPr>
          <w:rStyle w:val="Normalbold"/>
          <w:b w:val="0"/>
        </w:rPr>
        <w:t>2019</w:t>
      </w:r>
      <w:r>
        <w:t>)</w:t>
      </w:r>
    </w:p>
    <w:p w14:paraId="3A1EE89C" w14:textId="77777777" w:rsidR="00B31A19" w:rsidRDefault="00B31A19" w:rsidP="00B31A19">
      <w:r w:rsidRPr="00901122">
        <w:rPr>
          <w:rStyle w:val="Normalbold"/>
        </w:rPr>
        <w:t>46%</w:t>
      </w:r>
      <w:r>
        <w:t xml:space="preserve"> Access or improvements to a city cycle sharing scheme</w:t>
      </w:r>
    </w:p>
    <w:p w14:paraId="4ECE8B34" w14:textId="77777777" w:rsidR="00B31A19" w:rsidRDefault="00B31A19" w:rsidP="00B31A19">
      <w:r w:rsidRPr="00901122">
        <w:rPr>
          <w:rStyle w:val="Normalbold"/>
        </w:rPr>
        <w:t>49%</w:t>
      </w:r>
      <w:r>
        <w:t xml:space="preserve"> Access to secure cycle storage at or near home</w:t>
      </w:r>
    </w:p>
    <w:p w14:paraId="64BF1E42" w14:textId="77777777" w:rsidR="00B31A19" w:rsidRDefault="00B31A19" w:rsidP="00B31A19">
      <w:r w:rsidRPr="00901122">
        <w:rPr>
          <w:rStyle w:val="Normalbold"/>
        </w:rPr>
        <w:t>51%</w:t>
      </w:r>
      <w:r>
        <w:t xml:space="preserve"> Access to a bicycle</w:t>
      </w:r>
    </w:p>
    <w:p w14:paraId="12F8B80D" w14:textId="77777777" w:rsidR="00B31A19" w:rsidRDefault="00B31A19" w:rsidP="00B31A19">
      <w:r w:rsidRPr="00901122">
        <w:rPr>
          <w:rStyle w:val="Normalbold"/>
        </w:rPr>
        <w:t>46%</w:t>
      </w:r>
      <w:r>
        <w:t xml:space="preserve"> Access to an electric cycle (</w:t>
      </w:r>
      <w:r w:rsidRPr="00901122">
        <w:rPr>
          <w:rStyle w:val="Normalbold"/>
        </w:rPr>
        <w:t>43%</w:t>
      </w:r>
      <w:r>
        <w:t xml:space="preserve"> in </w:t>
      </w:r>
      <w:r w:rsidRPr="00901122">
        <w:rPr>
          <w:rStyle w:val="Normalbold"/>
          <w:b w:val="0"/>
        </w:rPr>
        <w:t>2019</w:t>
      </w:r>
      <w:r>
        <w:t>)</w:t>
      </w:r>
    </w:p>
    <w:p w14:paraId="6AB977AD" w14:textId="77777777" w:rsidR="00B31A19" w:rsidRDefault="00B31A19" w:rsidP="00B31A19">
      <w:r w:rsidRPr="00901122">
        <w:rPr>
          <w:rStyle w:val="Normalbold"/>
        </w:rPr>
        <w:t>31%</w:t>
      </w:r>
      <w:r>
        <w:t xml:space="preserve"> Access to a cargo cycle (with space to carry children or shopping) (</w:t>
      </w:r>
      <w:r w:rsidRPr="00901122">
        <w:rPr>
          <w:rStyle w:val="Normalbold"/>
        </w:rPr>
        <w:t>29%</w:t>
      </w:r>
      <w:r>
        <w:t xml:space="preserve"> in </w:t>
      </w:r>
      <w:r w:rsidRPr="00901122">
        <w:rPr>
          <w:rStyle w:val="Normalbold"/>
          <w:b w:val="0"/>
        </w:rPr>
        <w:t>2019</w:t>
      </w:r>
      <w:r>
        <w:t>)</w:t>
      </w:r>
    </w:p>
    <w:p w14:paraId="7B8001BB" w14:textId="68312773" w:rsidR="00902100" w:rsidRPr="00902100" w:rsidRDefault="00B31A19" w:rsidP="00B31A19">
      <w:r w:rsidRPr="00901122">
        <w:rPr>
          <w:rStyle w:val="Normalbold"/>
        </w:rPr>
        <w:t>20%</w:t>
      </w:r>
      <w:r>
        <w:t xml:space="preserve"> Access to an adapted cycle, </w:t>
      </w:r>
      <w:proofErr w:type="spellStart"/>
      <w:proofErr w:type="gramStart"/>
      <w:r>
        <w:t>eg</w:t>
      </w:r>
      <w:proofErr w:type="spellEnd"/>
      <w:proofErr w:type="gramEnd"/>
      <w:r>
        <w:t xml:space="preserve"> a tricycle or handcycle (</w:t>
      </w:r>
      <w:r w:rsidRPr="00901122">
        <w:rPr>
          <w:rStyle w:val="Normalbold"/>
        </w:rPr>
        <w:t>17%</w:t>
      </w:r>
      <w:r>
        <w:t xml:space="preserve"> in </w:t>
      </w:r>
      <w:r w:rsidRPr="00901122">
        <w:rPr>
          <w:rStyle w:val="Normalbold"/>
          <w:b w:val="0"/>
        </w:rPr>
        <w:t>2019</w:t>
      </w:r>
      <w:r>
        <w:t>)</w:t>
      </w:r>
    </w:p>
    <w:p w14:paraId="78CF52A6" w14:textId="77777777" w:rsidR="00902100" w:rsidRPr="00902100" w:rsidRDefault="00902100" w:rsidP="00B31A19">
      <w:pPr>
        <w:pStyle w:val="Heading5"/>
      </w:pPr>
      <w:r w:rsidRPr="00902100">
        <w:t>Public cycle parking</w:t>
      </w:r>
    </w:p>
    <w:p w14:paraId="2E771A5B" w14:textId="0F72755F" w:rsidR="00902100" w:rsidRPr="00902100" w:rsidRDefault="00902100" w:rsidP="00902100">
      <w:r w:rsidRPr="00902100">
        <w:t xml:space="preserve">There is a public cycle parking space for every </w:t>
      </w:r>
      <w:r w:rsidRPr="00901122">
        <w:rPr>
          <w:rStyle w:val="Normalbold"/>
        </w:rPr>
        <w:t>56</w:t>
      </w:r>
      <w:r w:rsidRPr="00902100">
        <w:t xml:space="preserve"> people who cycle in Inverness. </w:t>
      </w:r>
      <w:r w:rsidR="00B31A19">
        <w:t>(</w:t>
      </w:r>
      <w:r w:rsidRPr="00901122">
        <w:rPr>
          <w:rStyle w:val="Normalbold"/>
        </w:rPr>
        <w:t>59</w:t>
      </w:r>
      <w:r w:rsidRPr="00902100">
        <w:t xml:space="preserve"> in </w:t>
      </w:r>
      <w:r w:rsidRPr="00901122">
        <w:rPr>
          <w:rStyle w:val="Normalbold"/>
          <w:b w:val="0"/>
        </w:rPr>
        <w:t>2019</w:t>
      </w:r>
      <w:r w:rsidR="00B31A19">
        <w:t>)</w:t>
      </w:r>
    </w:p>
    <w:p w14:paraId="2A3AE070" w14:textId="77777777" w:rsidR="00902100" w:rsidRPr="00902100" w:rsidRDefault="00902100" w:rsidP="00B31A19">
      <w:pPr>
        <w:pStyle w:val="Heading5"/>
      </w:pPr>
      <w:r w:rsidRPr="00902100">
        <w:t>Reported cycle thefts</w:t>
      </w:r>
    </w:p>
    <w:p w14:paraId="18FE1891" w14:textId="6FDBC118" w:rsidR="00902100" w:rsidRPr="00902100" w:rsidRDefault="00902100" w:rsidP="00902100">
      <w:r w:rsidRPr="00902100">
        <w:t xml:space="preserve">There were </w:t>
      </w:r>
      <w:r w:rsidRPr="00901122">
        <w:rPr>
          <w:rStyle w:val="Normalbold"/>
        </w:rPr>
        <w:t>68</w:t>
      </w:r>
      <w:r w:rsidRPr="00902100">
        <w:t xml:space="preserve"> reported cycle thefts in Inverness in </w:t>
      </w:r>
      <w:r w:rsidRPr="00901122">
        <w:rPr>
          <w:rStyle w:val="Normalbold"/>
          <w:b w:val="0"/>
        </w:rPr>
        <w:t>2020</w:t>
      </w:r>
      <w:r w:rsidRPr="00902100">
        <w:t>/</w:t>
      </w:r>
      <w:r w:rsidRPr="00AC6ABA">
        <w:t>21</w:t>
      </w:r>
      <w:r w:rsidRPr="00902100">
        <w:t>.</w:t>
      </w:r>
      <w:r w:rsidR="00B31A19">
        <w:t xml:space="preserve"> (</w:t>
      </w:r>
      <w:r w:rsidRPr="00901122">
        <w:rPr>
          <w:rStyle w:val="Normalbold"/>
        </w:rPr>
        <w:t>92</w:t>
      </w:r>
      <w:r w:rsidRPr="00902100">
        <w:t xml:space="preserve"> in </w:t>
      </w:r>
      <w:r w:rsidRPr="00901122">
        <w:rPr>
          <w:rStyle w:val="Normalbold"/>
          <w:b w:val="0"/>
        </w:rPr>
        <w:t>2019</w:t>
      </w:r>
      <w:r w:rsidRPr="00902100">
        <w:t>/</w:t>
      </w:r>
      <w:r w:rsidRPr="00AC6ABA">
        <w:t>20</w:t>
      </w:r>
      <w:r w:rsidR="00B31A19">
        <w:t>)</w:t>
      </w:r>
    </w:p>
    <w:p w14:paraId="67011EF5" w14:textId="77777777" w:rsidR="00902100" w:rsidRPr="00902100" w:rsidRDefault="00902100" w:rsidP="00902100">
      <w:r w:rsidRPr="00902100">
        <w:lastRenderedPageBreak/>
        <w:t xml:space="preserve">For every </w:t>
      </w:r>
      <w:r w:rsidRPr="00901122">
        <w:rPr>
          <w:rStyle w:val="Normalbold"/>
        </w:rPr>
        <w:t>488</w:t>
      </w:r>
      <w:r w:rsidRPr="00902100">
        <w:rPr>
          <w:b/>
          <w:bCs/>
        </w:rPr>
        <w:t xml:space="preserve"> </w:t>
      </w:r>
      <w:r w:rsidRPr="00902100">
        <w:t xml:space="preserve">people who own an adult cycle in Inverness, there was </w:t>
      </w:r>
      <w:r w:rsidRPr="00901122">
        <w:rPr>
          <w:rStyle w:val="Normalbold"/>
        </w:rPr>
        <w:t>1</w:t>
      </w:r>
      <w:r w:rsidRPr="00902100">
        <w:rPr>
          <w:b/>
          <w:bCs/>
        </w:rPr>
        <w:t xml:space="preserve"> </w:t>
      </w:r>
      <w:r w:rsidRPr="00902100">
        <w:t>reported cycle theft in the past year.</w:t>
      </w:r>
    </w:p>
    <w:p w14:paraId="310D8442" w14:textId="77777777" w:rsidR="00902100" w:rsidRPr="00902100" w:rsidRDefault="00902100" w:rsidP="00B31A19">
      <w:pPr>
        <w:pStyle w:val="Heading5"/>
      </w:pPr>
      <w:r w:rsidRPr="00902100">
        <w:t>Cycle access</w:t>
      </w:r>
    </w:p>
    <w:p w14:paraId="48885EE5" w14:textId="6FEE07D1" w:rsidR="00902100" w:rsidRPr="00902100" w:rsidRDefault="00902100" w:rsidP="00902100">
      <w:r w:rsidRPr="00901122">
        <w:rPr>
          <w:rStyle w:val="Normalbold"/>
        </w:rPr>
        <w:t>64%</w:t>
      </w:r>
      <w:r w:rsidRPr="00902100">
        <w:rPr>
          <w:b/>
          <w:bCs/>
        </w:rPr>
        <w:t xml:space="preserve"> </w:t>
      </w:r>
      <w:r w:rsidRPr="00902100">
        <w:t>of residents have access to an adult pedal cycle</w:t>
      </w:r>
      <w:r w:rsidR="00B31A19">
        <w:t xml:space="preserve"> (</w:t>
      </w:r>
      <w:r w:rsidRPr="00901122">
        <w:rPr>
          <w:rStyle w:val="Normalbold"/>
        </w:rPr>
        <w:t>64%</w:t>
      </w:r>
      <w:r w:rsidRPr="00902100">
        <w:t xml:space="preserve"> in </w:t>
      </w:r>
      <w:r w:rsidRPr="00901122">
        <w:rPr>
          <w:rStyle w:val="Normalbold"/>
          <w:b w:val="0"/>
        </w:rPr>
        <w:t>2019</w:t>
      </w:r>
      <w:r w:rsidR="00B31A19">
        <w:t>)</w:t>
      </w:r>
    </w:p>
    <w:p w14:paraId="32AD621D" w14:textId="77777777" w:rsidR="00902100" w:rsidRPr="00902100" w:rsidRDefault="00902100" w:rsidP="00902100">
      <w:r w:rsidRPr="00901122">
        <w:rPr>
          <w:rStyle w:val="Normalbold"/>
        </w:rPr>
        <w:t>26%</w:t>
      </w:r>
      <w:r w:rsidRPr="00902100">
        <w:rPr>
          <w:b/>
          <w:bCs/>
        </w:rPr>
        <w:t xml:space="preserve"> </w:t>
      </w:r>
      <w:r w:rsidRPr="00902100">
        <w:t xml:space="preserve">of households are within </w:t>
      </w:r>
      <w:r w:rsidRPr="00AC6ABA">
        <w:t>800m</w:t>
      </w:r>
      <w:r w:rsidRPr="00902100">
        <w:t xml:space="preserve"> of a cycle shop</w:t>
      </w:r>
      <w:r w:rsidRPr="00902100">
        <w:rPr>
          <w:vertAlign w:val="superscript"/>
        </w:rPr>
        <w:footnoteReference w:id="24"/>
      </w:r>
    </w:p>
    <w:p w14:paraId="4099D418" w14:textId="22A5E90C" w:rsidR="00902100" w:rsidRPr="00902100" w:rsidRDefault="00B31A19" w:rsidP="00B31A19">
      <w:pPr>
        <w:pStyle w:val="Heading3"/>
      </w:pPr>
      <w:r w:rsidRPr="00B31A19">
        <w:t>Quote from</w:t>
      </w:r>
      <w:r>
        <w:t xml:space="preserve"> </w:t>
      </w:r>
      <w:r w:rsidR="00902100" w:rsidRPr="00902100">
        <w:t xml:space="preserve">Jo De Sylva, Cyclist and Business Owner </w:t>
      </w:r>
    </w:p>
    <w:p w14:paraId="686A6339" w14:textId="77777777" w:rsidR="00902100" w:rsidRPr="00902100" w:rsidRDefault="00902100" w:rsidP="00902100">
      <w:r w:rsidRPr="00902100">
        <w:t xml:space="preserve">I live in the city centre and I co-own bars and a farm in Inverness. I cycle as it is easier to get around by bike than it is by car. I love the views along the riverside as I’m cycling. My son cycles to school every day and my husband also cycles. </w:t>
      </w:r>
    </w:p>
    <w:p w14:paraId="546D7EFC" w14:textId="77777777" w:rsidR="00902100" w:rsidRPr="00902100" w:rsidRDefault="00902100" w:rsidP="00902100">
      <w:r w:rsidRPr="00902100">
        <w:t>I found the pop-up cycle lanes during lockdown useful. I love the fact that there are more cycle lanes in the city. I understand that the cycle lanes were done quickly but I think there could have been a more cohesive consultation. As it’s a difficult climate for retail and city centre businesses, I think it’s important to keep in mind that the space needs to work for all users, including bikes and vehicles.</w:t>
      </w:r>
    </w:p>
    <w:p w14:paraId="07AD7E5D" w14:textId="77777777" w:rsidR="00902100" w:rsidRPr="00902100" w:rsidRDefault="00902100" w:rsidP="00902100">
      <w:r w:rsidRPr="00902100">
        <w:t>There are lots of improvements that could be made to cycling in Inverness, such as signage and more cycle parking. Poor signage causes confusion for drivers when driving along one-way streets as they are not expecting to see cyclists travelling both ways and can lead to an aggressive response.</w:t>
      </w:r>
    </w:p>
    <w:p w14:paraId="7478FBF0" w14:textId="77777777" w:rsidR="00902100" w:rsidRPr="00902100" w:rsidRDefault="00902100" w:rsidP="00B31A19">
      <w:pPr>
        <w:pStyle w:val="Heading2"/>
      </w:pPr>
      <w:bookmarkStart w:id="12" w:name="_Toc102989736"/>
      <w:r w:rsidRPr="00902100">
        <w:lastRenderedPageBreak/>
        <w:t>Neighbourhood solutions</w:t>
      </w:r>
      <w:bookmarkEnd w:id="12"/>
    </w:p>
    <w:p w14:paraId="60662168" w14:textId="77777777" w:rsidR="00902100" w:rsidRPr="00902100" w:rsidRDefault="00902100" w:rsidP="00B31A19">
      <w:pPr>
        <w:pStyle w:val="Subtitle"/>
      </w:pPr>
      <w:r w:rsidRPr="00902100">
        <w:t>What would help make neighbourhoods better?</w:t>
      </w:r>
    </w:p>
    <w:p w14:paraId="491C74B6" w14:textId="77777777" w:rsidR="00902100" w:rsidRPr="00902100" w:rsidRDefault="00902100" w:rsidP="00B31A19">
      <w:pPr>
        <w:pStyle w:val="Heading3"/>
      </w:pPr>
      <w:r w:rsidRPr="00902100">
        <w:t>All residents should feel welcome in their neighbourhood</w:t>
      </w:r>
    </w:p>
    <w:p w14:paraId="63B65377" w14:textId="77777777" w:rsidR="00902100" w:rsidRPr="00902100" w:rsidRDefault="00902100" w:rsidP="00B31A19">
      <w:pPr>
        <w:pStyle w:val="Heading4"/>
      </w:pPr>
      <w:r w:rsidRPr="00902100">
        <w:t xml:space="preserve">Proportion of residents that feel welcome and comfortable walking, </w:t>
      </w:r>
      <w:proofErr w:type="gramStart"/>
      <w:r w:rsidRPr="00902100">
        <w:t>wheeling</w:t>
      </w:r>
      <w:proofErr w:type="gramEnd"/>
      <w:r w:rsidRPr="00902100">
        <w:t xml:space="preserve"> or spending time on the streets of their neighbourhood</w:t>
      </w:r>
    </w:p>
    <w:p w14:paraId="64ACE4E7" w14:textId="77777777" w:rsidR="00902100" w:rsidRPr="00902100" w:rsidRDefault="00902100" w:rsidP="00902100">
      <w:r w:rsidRPr="00901122">
        <w:rPr>
          <w:rStyle w:val="Normalbold"/>
        </w:rPr>
        <w:t>77%</w:t>
      </w:r>
      <w:r w:rsidRPr="00902100">
        <w:t xml:space="preserve"> of residents</w:t>
      </w:r>
    </w:p>
    <w:p w14:paraId="57D6689A" w14:textId="77777777" w:rsidR="00902100" w:rsidRPr="00902100" w:rsidRDefault="00902100" w:rsidP="00902100">
      <w:r w:rsidRPr="00901122">
        <w:rPr>
          <w:rStyle w:val="Normalbold"/>
        </w:rPr>
        <w:t>78%</w:t>
      </w:r>
      <w:r w:rsidRPr="00902100">
        <w:t xml:space="preserve"> of women</w:t>
      </w:r>
    </w:p>
    <w:p w14:paraId="5777D15B" w14:textId="77777777" w:rsidR="00902100" w:rsidRPr="00902100" w:rsidRDefault="00902100" w:rsidP="00902100">
      <w:r w:rsidRPr="00901122">
        <w:rPr>
          <w:rStyle w:val="Normalbold"/>
        </w:rPr>
        <w:t>77%</w:t>
      </w:r>
      <w:r w:rsidRPr="00902100">
        <w:t xml:space="preserve"> of men</w:t>
      </w:r>
    </w:p>
    <w:p w14:paraId="2AA7821A" w14:textId="77777777" w:rsidR="00902100" w:rsidRPr="00902100" w:rsidRDefault="00902100" w:rsidP="00902100">
      <w:r w:rsidRPr="00901122">
        <w:rPr>
          <w:rStyle w:val="Normalbold"/>
        </w:rPr>
        <w:t>88%</w:t>
      </w:r>
      <w:r w:rsidRPr="00902100">
        <w:t xml:space="preserve"> of people from ethnic minority groups</w:t>
      </w:r>
    </w:p>
    <w:p w14:paraId="7736E474" w14:textId="77777777" w:rsidR="00902100" w:rsidRPr="00902100" w:rsidRDefault="00902100" w:rsidP="00902100">
      <w:r w:rsidRPr="00901122">
        <w:rPr>
          <w:rStyle w:val="Normalbold"/>
        </w:rPr>
        <w:t>77%</w:t>
      </w:r>
      <w:r w:rsidRPr="00902100">
        <w:t xml:space="preserve"> of white people</w:t>
      </w:r>
    </w:p>
    <w:p w14:paraId="0FE71B26" w14:textId="77777777" w:rsidR="00902100" w:rsidRPr="00902100" w:rsidRDefault="00902100" w:rsidP="00902100">
      <w:r w:rsidRPr="00901122">
        <w:rPr>
          <w:rStyle w:val="Normalbold"/>
        </w:rPr>
        <w:t>71%</w:t>
      </w:r>
      <w:r w:rsidRPr="00902100">
        <w:t xml:space="preserve"> of disabled people</w:t>
      </w:r>
    </w:p>
    <w:p w14:paraId="30092E96" w14:textId="77777777" w:rsidR="00902100" w:rsidRPr="00902100" w:rsidRDefault="00902100" w:rsidP="00902100">
      <w:r w:rsidRPr="00901122">
        <w:rPr>
          <w:rStyle w:val="Normalbold"/>
        </w:rPr>
        <w:t>80%</w:t>
      </w:r>
      <w:r w:rsidRPr="00902100">
        <w:t xml:space="preserve"> of non-disabled people</w:t>
      </w:r>
    </w:p>
    <w:p w14:paraId="6B4D09A8" w14:textId="77777777" w:rsidR="00902100" w:rsidRPr="00902100" w:rsidRDefault="00902100" w:rsidP="00902100">
      <w:r w:rsidRPr="00901122">
        <w:rPr>
          <w:rStyle w:val="Normalbold"/>
        </w:rPr>
        <w:t>65%</w:t>
      </w:r>
      <w:r w:rsidRPr="00902100">
        <w:t xml:space="preserve"> of LGBQ+ people</w:t>
      </w:r>
    </w:p>
    <w:p w14:paraId="057851B8" w14:textId="77777777" w:rsidR="00902100" w:rsidRPr="00902100" w:rsidRDefault="00902100" w:rsidP="00902100">
      <w:r w:rsidRPr="00901122">
        <w:rPr>
          <w:rStyle w:val="Normalbold"/>
        </w:rPr>
        <w:t>78%</w:t>
      </w:r>
      <w:r w:rsidRPr="00902100">
        <w:t xml:space="preserve"> of heterosexual people</w:t>
      </w:r>
    </w:p>
    <w:p w14:paraId="73E3B1AB" w14:textId="77777777" w:rsidR="00902100" w:rsidRPr="00902100" w:rsidRDefault="00902100" w:rsidP="00902100">
      <w:r w:rsidRPr="00901122">
        <w:rPr>
          <w:rStyle w:val="Normalbold"/>
        </w:rPr>
        <w:t>59%</w:t>
      </w:r>
      <w:r w:rsidRPr="00902100">
        <w:t xml:space="preserve"> of socio-economic group DE</w:t>
      </w:r>
    </w:p>
    <w:p w14:paraId="0123E54F" w14:textId="77777777" w:rsidR="00902100" w:rsidRPr="00902100" w:rsidRDefault="00902100" w:rsidP="00902100">
      <w:r w:rsidRPr="00901122">
        <w:rPr>
          <w:rStyle w:val="Normalbold"/>
        </w:rPr>
        <w:t>86%</w:t>
      </w:r>
      <w:r w:rsidRPr="00902100">
        <w:t xml:space="preserve"> of socio-economic group AB</w:t>
      </w:r>
    </w:p>
    <w:p w14:paraId="5920C8A9" w14:textId="77777777" w:rsidR="00902100" w:rsidRPr="00902100" w:rsidRDefault="00902100" w:rsidP="00B31A19">
      <w:pPr>
        <w:pStyle w:val="Heading3"/>
      </w:pPr>
      <w:r w:rsidRPr="00902100">
        <w:t xml:space="preserve">The dominance of motor vehicles can discourage walking, </w:t>
      </w:r>
      <w:proofErr w:type="gramStart"/>
      <w:r w:rsidRPr="00902100">
        <w:t>wheeling</w:t>
      </w:r>
      <w:proofErr w:type="gramEnd"/>
      <w:r w:rsidRPr="00902100">
        <w:t xml:space="preserve"> and cycling</w:t>
      </w:r>
    </w:p>
    <w:p w14:paraId="59BEE7BE" w14:textId="77777777" w:rsidR="00902100" w:rsidRPr="00902100" w:rsidRDefault="00902100" w:rsidP="00902100">
      <w:r w:rsidRPr="00902100">
        <w:t xml:space="preserve">Only </w:t>
      </w:r>
      <w:r w:rsidRPr="00901122">
        <w:rPr>
          <w:rStyle w:val="Normalbold"/>
        </w:rPr>
        <w:t>35%</w:t>
      </w:r>
      <w:r w:rsidRPr="00902100">
        <w:t xml:space="preserve"> of respondents think that their streets are not dominated by moving or parked motor vehicles.</w:t>
      </w:r>
    </w:p>
    <w:p w14:paraId="0BCD3BFE" w14:textId="77777777" w:rsidR="00902100" w:rsidRPr="00902100" w:rsidRDefault="00902100" w:rsidP="00AC6ABA">
      <w:pPr>
        <w:pStyle w:val="Heading4"/>
      </w:pPr>
      <w:r w:rsidRPr="00902100">
        <w:t>Residents would find fewer motor vehicles on their streets useful to:</w:t>
      </w:r>
    </w:p>
    <w:p w14:paraId="5B833C30" w14:textId="77777777" w:rsidR="00902100" w:rsidRPr="00902100" w:rsidRDefault="00902100" w:rsidP="00902100">
      <w:r w:rsidRPr="00901122">
        <w:rPr>
          <w:rStyle w:val="Normalbold"/>
        </w:rPr>
        <w:t>61%</w:t>
      </w:r>
      <w:r w:rsidRPr="00902100">
        <w:t xml:space="preserve"> Walk more</w:t>
      </w:r>
    </w:p>
    <w:p w14:paraId="7232DF39" w14:textId="77777777" w:rsidR="00B31A19" w:rsidRDefault="00B31A19" w:rsidP="00902100">
      <w:r w:rsidRPr="00901122">
        <w:rPr>
          <w:rStyle w:val="Normalbold"/>
        </w:rPr>
        <w:lastRenderedPageBreak/>
        <w:t>62%</w:t>
      </w:r>
      <w:r w:rsidRPr="00B31A19">
        <w:t xml:space="preserve"> Cycle more (</w:t>
      </w:r>
      <w:r w:rsidRPr="00901122">
        <w:rPr>
          <w:rStyle w:val="Normalbold"/>
        </w:rPr>
        <w:t>62%</w:t>
      </w:r>
      <w:r w:rsidRPr="00B31A19">
        <w:t xml:space="preserve"> in </w:t>
      </w:r>
      <w:r w:rsidRPr="00901122">
        <w:rPr>
          <w:rStyle w:val="Normalbold"/>
          <w:b w:val="0"/>
        </w:rPr>
        <w:t>2019</w:t>
      </w:r>
      <w:r w:rsidRPr="00B31A19">
        <w:t>)</w:t>
      </w:r>
    </w:p>
    <w:p w14:paraId="1332B2E7" w14:textId="7CB2CB6C" w:rsidR="00902100" w:rsidRPr="00902100" w:rsidRDefault="00902100" w:rsidP="00902100">
      <w:r w:rsidRPr="00902100">
        <w:t xml:space="preserve">Unclassified roads are not designed to carry through-traffic, but in Inverness </w:t>
      </w:r>
      <w:r w:rsidRPr="00901122">
        <w:rPr>
          <w:rStyle w:val="Normalbold"/>
        </w:rPr>
        <w:t>14%</w:t>
      </w:r>
      <w:r w:rsidRPr="00902100">
        <w:t xml:space="preserve"> of their total length has nothing to prevent it. This can result in rat-running.</w:t>
      </w:r>
      <w:r w:rsidRPr="00902100">
        <w:rPr>
          <w:vertAlign w:val="superscript"/>
        </w:rPr>
        <w:footnoteReference w:id="25"/>
      </w:r>
    </w:p>
    <w:p w14:paraId="4FF19EB5" w14:textId="5AAA701C" w:rsidR="00902100" w:rsidRPr="00902100" w:rsidRDefault="00B31A19" w:rsidP="00902100">
      <w:r w:rsidRPr="00901122">
        <w:rPr>
          <w:rStyle w:val="Normalbold"/>
        </w:rPr>
        <w:t>54%</w:t>
      </w:r>
      <w:r w:rsidRPr="00B31A19">
        <w:t xml:space="preserve"> agree that restricting through-traffic on local residential streets would make their area a better place. (</w:t>
      </w:r>
      <w:r w:rsidRPr="00901122">
        <w:rPr>
          <w:rStyle w:val="Normalbold"/>
        </w:rPr>
        <w:t>60%</w:t>
      </w:r>
      <w:r w:rsidRPr="00B31A19">
        <w:t xml:space="preserve"> in </w:t>
      </w:r>
      <w:r w:rsidRPr="00901122">
        <w:rPr>
          <w:rStyle w:val="Normalbold"/>
          <w:b w:val="0"/>
        </w:rPr>
        <w:t>2019</w:t>
      </w:r>
      <w:r w:rsidRPr="00B31A19">
        <w:t>)</w:t>
      </w:r>
    </w:p>
    <w:p w14:paraId="70AC53DF" w14:textId="03AC2A9D" w:rsidR="00902100" w:rsidRPr="00902100" w:rsidRDefault="00902100" w:rsidP="00902100">
      <w:r w:rsidRPr="00901122">
        <w:rPr>
          <w:rStyle w:val="Normalbold"/>
        </w:rPr>
        <w:t>8%</w:t>
      </w:r>
      <w:r w:rsidRPr="00902100">
        <w:t xml:space="preserve"> of Inverness’ streets have </w:t>
      </w:r>
      <w:r w:rsidRPr="00901122">
        <w:rPr>
          <w:rStyle w:val="Normalbold"/>
          <w:b w:val="0"/>
        </w:rPr>
        <w:t>20</w:t>
      </w:r>
      <w:r w:rsidRPr="00901122">
        <w:t>mph</w:t>
      </w:r>
      <w:r w:rsidRPr="00902100">
        <w:t xml:space="preserve"> speed limits.</w:t>
      </w:r>
      <w:r w:rsidRPr="00902100">
        <w:rPr>
          <w:vertAlign w:val="superscript"/>
        </w:rPr>
        <w:footnoteReference w:id="26"/>
      </w:r>
      <w:r w:rsidR="00B31A19">
        <w:t xml:space="preserve"> (</w:t>
      </w:r>
      <w:r w:rsidRPr="00901122">
        <w:rPr>
          <w:rStyle w:val="Normalbold"/>
        </w:rPr>
        <w:t>8%</w:t>
      </w:r>
      <w:r w:rsidRPr="00902100">
        <w:t xml:space="preserve"> in</w:t>
      </w:r>
      <w:r w:rsidR="00FB39BD">
        <w:t xml:space="preserve"> </w:t>
      </w:r>
      <w:r w:rsidRPr="00901122">
        <w:rPr>
          <w:rStyle w:val="Normalbold"/>
          <w:b w:val="0"/>
        </w:rPr>
        <w:t>2019</w:t>
      </w:r>
      <w:r w:rsidR="00B31A19">
        <w:t>)</w:t>
      </w:r>
    </w:p>
    <w:p w14:paraId="1E1A7871" w14:textId="77777777" w:rsidR="00902100" w:rsidRPr="00902100" w:rsidRDefault="00902100" w:rsidP="00AC6ABA">
      <w:pPr>
        <w:pStyle w:val="Heading4"/>
      </w:pPr>
      <w:r w:rsidRPr="00902100">
        <w:t xml:space="preserve">Residents would find more streets with </w:t>
      </w:r>
      <w:r w:rsidRPr="00AC6ABA">
        <w:t>20mph</w:t>
      </w:r>
      <w:r w:rsidRPr="00902100">
        <w:t xml:space="preserve"> speed limits useful to:</w:t>
      </w:r>
    </w:p>
    <w:p w14:paraId="788B4636" w14:textId="77777777" w:rsidR="00902100" w:rsidRPr="00902100" w:rsidRDefault="00902100" w:rsidP="00902100">
      <w:r w:rsidRPr="00901122">
        <w:rPr>
          <w:rStyle w:val="Normalbold"/>
        </w:rPr>
        <w:t>58%</w:t>
      </w:r>
      <w:r w:rsidRPr="00902100">
        <w:t xml:space="preserve"> Walk more</w:t>
      </w:r>
    </w:p>
    <w:p w14:paraId="45FCB2F7" w14:textId="2A970766" w:rsidR="00902100" w:rsidRPr="00902100" w:rsidRDefault="00B31A19" w:rsidP="00902100">
      <w:r w:rsidRPr="00901122">
        <w:rPr>
          <w:rStyle w:val="Normalbold"/>
        </w:rPr>
        <w:t>57%</w:t>
      </w:r>
      <w:r w:rsidRPr="00B31A19">
        <w:t xml:space="preserve"> Cycle more (</w:t>
      </w:r>
      <w:r w:rsidRPr="00901122">
        <w:rPr>
          <w:rStyle w:val="Normalbold"/>
        </w:rPr>
        <w:t>60%</w:t>
      </w:r>
      <w:r w:rsidRPr="00B31A19">
        <w:t xml:space="preserve"> in </w:t>
      </w:r>
      <w:r w:rsidRPr="00901122">
        <w:rPr>
          <w:rStyle w:val="Normalbold"/>
          <w:b w:val="0"/>
        </w:rPr>
        <w:t>2019</w:t>
      </w:r>
      <w:r w:rsidRPr="00B31A19">
        <w:t>)</w:t>
      </w:r>
    </w:p>
    <w:p w14:paraId="0A6A779D" w14:textId="77777777" w:rsidR="00902100" w:rsidRPr="00902100" w:rsidRDefault="00902100" w:rsidP="00AC6ABA">
      <w:pPr>
        <w:pStyle w:val="Heading3"/>
      </w:pPr>
      <w:r w:rsidRPr="00902100">
        <w:t>Residents want local streets to be better spaces for people to spend time in</w:t>
      </w:r>
    </w:p>
    <w:p w14:paraId="68E7ADCB" w14:textId="3A749C06" w:rsidR="00902100" w:rsidRPr="00902100" w:rsidRDefault="00B31A19" w:rsidP="00B31A19">
      <w:r w:rsidRPr="00901122">
        <w:rPr>
          <w:rStyle w:val="Normalbold"/>
        </w:rPr>
        <w:t>59%</w:t>
      </w:r>
      <w:r w:rsidRPr="00B31A19">
        <w:t xml:space="preserve"> agree increasing space for people socialising, </w:t>
      </w:r>
      <w:proofErr w:type="gramStart"/>
      <w:r w:rsidRPr="00B31A19">
        <w:t>walking</w:t>
      </w:r>
      <w:proofErr w:type="gramEnd"/>
      <w:r w:rsidRPr="00B31A19">
        <w:t xml:space="preserve"> and cycling on their local high street would improve their local area (</w:t>
      </w:r>
      <w:r w:rsidRPr="00901122">
        <w:rPr>
          <w:rStyle w:val="Normalbold"/>
        </w:rPr>
        <w:t>71%</w:t>
      </w:r>
      <w:r w:rsidRPr="00B31A19">
        <w:t xml:space="preserve"> in </w:t>
      </w:r>
      <w:r w:rsidRPr="00901122">
        <w:rPr>
          <w:rStyle w:val="Normalbold"/>
          <w:b w:val="0"/>
        </w:rPr>
        <w:t>2019</w:t>
      </w:r>
      <w:r w:rsidRPr="00B31A19">
        <w:t>)</w:t>
      </w:r>
    </w:p>
    <w:p w14:paraId="1B033644" w14:textId="77777777" w:rsidR="00902100" w:rsidRPr="00902100" w:rsidRDefault="00902100" w:rsidP="00902100">
      <w:r w:rsidRPr="00901122">
        <w:rPr>
          <w:rStyle w:val="Normalbold"/>
        </w:rPr>
        <w:t>58%</w:t>
      </w:r>
      <w:r w:rsidRPr="00902100">
        <w:rPr>
          <w:b/>
          <w:bCs/>
        </w:rPr>
        <w:t xml:space="preserve"> </w:t>
      </w:r>
      <w:r w:rsidRPr="00902100">
        <w:t>agree they regularly chat to their neighbours, more than just to say hello</w:t>
      </w:r>
    </w:p>
    <w:p w14:paraId="6545894C" w14:textId="40DBBD6B" w:rsidR="00902100" w:rsidRPr="00902100" w:rsidRDefault="00902100" w:rsidP="00902100">
      <w:r w:rsidRPr="00901122">
        <w:rPr>
          <w:rStyle w:val="Normalbold"/>
        </w:rPr>
        <w:t>66%</w:t>
      </w:r>
      <w:r w:rsidR="00FB39BD">
        <w:rPr>
          <w:b/>
          <w:bCs/>
        </w:rPr>
        <w:t xml:space="preserve"> </w:t>
      </w:r>
      <w:r w:rsidRPr="00902100">
        <w:t>support low-traffic neighbourhoods</w:t>
      </w:r>
    </w:p>
    <w:p w14:paraId="37B10419" w14:textId="7C80C47D" w:rsidR="00902100" w:rsidRPr="00902100" w:rsidRDefault="00B31A19" w:rsidP="00B31A19">
      <w:pPr>
        <w:pStyle w:val="Heading3"/>
      </w:pPr>
      <w:r w:rsidRPr="00B31A19">
        <w:t>Quote from</w:t>
      </w:r>
      <w:r>
        <w:t xml:space="preserve"> </w:t>
      </w:r>
      <w:r w:rsidR="00902100" w:rsidRPr="00902100">
        <w:t xml:space="preserve">Paula Lloyd, Mature Student </w:t>
      </w:r>
    </w:p>
    <w:p w14:paraId="1CF7049B" w14:textId="77777777" w:rsidR="00902100" w:rsidRPr="00902100" w:rsidRDefault="00902100" w:rsidP="00902100">
      <w:r w:rsidRPr="00902100">
        <w:t xml:space="preserve">I am a mature student and I volunteer with a local food charity in Inverness. For this role I started cycling again when I found out about the </w:t>
      </w:r>
      <w:proofErr w:type="spellStart"/>
      <w:r w:rsidRPr="00902100">
        <w:t>WheelNess</w:t>
      </w:r>
      <w:proofErr w:type="spellEnd"/>
      <w:r w:rsidRPr="00902100">
        <w:t xml:space="preserve"> programme from Cycling UK, which aims to improve people’s health, </w:t>
      </w:r>
      <w:proofErr w:type="gramStart"/>
      <w:r w:rsidRPr="00902100">
        <w:t>wealth</w:t>
      </w:r>
      <w:proofErr w:type="gramEnd"/>
      <w:r w:rsidRPr="00902100">
        <w:t xml:space="preserve"> and happiness by providing them with free access to a bike. </w:t>
      </w:r>
    </w:p>
    <w:p w14:paraId="4B7879C3" w14:textId="77777777" w:rsidR="00902100" w:rsidRPr="00902100" w:rsidRDefault="00902100" w:rsidP="00902100">
      <w:r w:rsidRPr="00902100">
        <w:t xml:space="preserve">I would have found it difficult to afford a bike otherwise. I’m delighted to be back cycling as I hadn’t been on a bike in </w:t>
      </w:r>
      <w:r w:rsidRPr="00AC6ABA">
        <w:t>20</w:t>
      </w:r>
      <w:r w:rsidRPr="00902100">
        <w:t xml:space="preserve"> years! </w:t>
      </w:r>
    </w:p>
    <w:p w14:paraId="67E4044E" w14:textId="77777777" w:rsidR="00902100" w:rsidRPr="00902100" w:rsidRDefault="00902100" w:rsidP="00902100">
      <w:r w:rsidRPr="00902100">
        <w:t xml:space="preserve">I seem to have become a role model as I have encouraged my daughter and grandsons to get out cycling and through a local all-ability cycling </w:t>
      </w:r>
      <w:proofErr w:type="gramStart"/>
      <w:r w:rsidRPr="00902100">
        <w:t>group</w:t>
      </w:r>
      <w:proofErr w:type="gramEnd"/>
      <w:r w:rsidRPr="00902100">
        <w:t xml:space="preserve"> I helped a partially sighted person in their </w:t>
      </w:r>
      <w:r w:rsidRPr="00AC6ABA">
        <w:t>50s</w:t>
      </w:r>
      <w:r w:rsidRPr="00902100">
        <w:t xml:space="preserve"> to </w:t>
      </w:r>
      <w:r w:rsidRPr="00902100">
        <w:lastRenderedPageBreak/>
        <w:t>learn to ride a bike. I would like to see more bike parking and cycle paths in Inverness as I prefer the quieter routes.</w:t>
      </w:r>
    </w:p>
    <w:p w14:paraId="318615B4" w14:textId="77777777" w:rsidR="00902100" w:rsidRPr="00902100" w:rsidRDefault="00902100" w:rsidP="00902100">
      <w:pPr>
        <w:rPr>
          <w:b/>
          <w:bCs/>
        </w:rPr>
      </w:pPr>
      <w:r w:rsidRPr="00902100">
        <w:t xml:space="preserve">I proposed a new cycle parking rack for my neighbourhood and the council were </w:t>
      </w:r>
      <w:proofErr w:type="gramStart"/>
      <w:r w:rsidRPr="00902100">
        <w:t>willing</w:t>
      </w:r>
      <w:proofErr w:type="gramEnd"/>
      <w:r w:rsidRPr="00902100">
        <w:t xml:space="preserve"> but some neighbours objected. With help of Cycling UK, we are getting cycling parking along with a bike repair station at the local shops.</w:t>
      </w:r>
    </w:p>
    <w:p w14:paraId="7FFB6D68" w14:textId="77777777" w:rsidR="00902100" w:rsidRPr="00902100" w:rsidRDefault="00902100" w:rsidP="00B31A19">
      <w:pPr>
        <w:pStyle w:val="Heading3"/>
      </w:pPr>
      <w:r w:rsidRPr="00902100">
        <w:t>Neighbourhoods must be designed with children in mind</w:t>
      </w:r>
    </w:p>
    <w:p w14:paraId="6BA138DF" w14:textId="77777777" w:rsidR="00902100" w:rsidRPr="00902100" w:rsidRDefault="00902100" w:rsidP="00902100">
      <w:r w:rsidRPr="00902100">
        <w:t>Neighbourhoods should be places for children to thrive: to grow up in, live their lives in and grow old in. Increasing independence, providing space to play and socialise, and improving the journey to school are all important.</w:t>
      </w:r>
    </w:p>
    <w:p w14:paraId="230FBA3A" w14:textId="77777777" w:rsidR="00902100" w:rsidRPr="00902100" w:rsidRDefault="00902100" w:rsidP="00902100">
      <w:r w:rsidRPr="00902100">
        <w:t xml:space="preserve">If we design neighbourhoods with children in </w:t>
      </w:r>
      <w:proofErr w:type="gramStart"/>
      <w:r w:rsidRPr="00902100">
        <w:t>mind</w:t>
      </w:r>
      <w:proofErr w:type="gramEnd"/>
      <w:r w:rsidRPr="00902100">
        <w:t xml:space="preserve"> they will then work better for everyone else too.</w:t>
      </w:r>
    </w:p>
    <w:p w14:paraId="2D67F63F" w14:textId="77777777" w:rsidR="00902100" w:rsidRPr="00902100" w:rsidRDefault="00902100" w:rsidP="00902100">
      <w:r w:rsidRPr="00901122">
        <w:rPr>
          <w:rStyle w:val="Normalbold"/>
        </w:rPr>
        <w:t>10</w:t>
      </w:r>
      <w:r w:rsidRPr="00902100">
        <w:rPr>
          <w:b/>
          <w:bCs/>
        </w:rPr>
        <w:t xml:space="preserve"> years old </w:t>
      </w:r>
      <w:r w:rsidRPr="00902100">
        <w:t xml:space="preserve">average age when people living with children would let them walk or cycle independently in their neighbourhood. </w:t>
      </w:r>
    </w:p>
    <w:p w14:paraId="085EAB0D" w14:textId="77777777" w:rsidR="00902100" w:rsidRPr="00902100" w:rsidRDefault="00902100" w:rsidP="00902100">
      <w:r w:rsidRPr="00902100">
        <w:t xml:space="preserve">Over </w:t>
      </w:r>
      <w:r w:rsidRPr="00901122">
        <w:rPr>
          <w:rStyle w:val="Normalbold"/>
        </w:rPr>
        <w:t>80%</w:t>
      </w:r>
      <w:r w:rsidRPr="00902100">
        <w:t xml:space="preserve"> of seven-year-olds in Germany are allowed to go alone to places within walking distance, other than school (parents’ responses).</w:t>
      </w:r>
      <w:r w:rsidRPr="00902100">
        <w:rPr>
          <w:vertAlign w:val="superscript"/>
        </w:rPr>
        <w:footnoteReference w:id="27"/>
      </w:r>
    </w:p>
    <w:p w14:paraId="32D4D53C" w14:textId="77777777" w:rsidR="00902100" w:rsidRPr="00902100" w:rsidRDefault="00902100" w:rsidP="00902100">
      <w:r w:rsidRPr="00901122">
        <w:rPr>
          <w:rStyle w:val="Normalbold"/>
        </w:rPr>
        <w:t>56%</w:t>
      </w:r>
      <w:r w:rsidRPr="00902100">
        <w:t xml:space="preserve"> of residents agree there is space for children to socialise and play</w:t>
      </w:r>
    </w:p>
    <w:p w14:paraId="2A052B86" w14:textId="77777777" w:rsidR="00902100" w:rsidRPr="00902100" w:rsidRDefault="00902100" w:rsidP="00902100">
      <w:r w:rsidRPr="00901122">
        <w:rPr>
          <w:rStyle w:val="Normalbold"/>
        </w:rPr>
        <w:t>90%</w:t>
      </w:r>
      <w:r w:rsidRPr="00902100">
        <w:t xml:space="preserve"> of households are within </w:t>
      </w:r>
      <w:r w:rsidRPr="00AC6ABA">
        <w:t>800m</w:t>
      </w:r>
      <w:r w:rsidRPr="00902100">
        <w:t xml:space="preserve"> of a children’s playground</w:t>
      </w:r>
    </w:p>
    <w:p w14:paraId="23638D85" w14:textId="77777777" w:rsidR="00902100" w:rsidRPr="00902100" w:rsidRDefault="00902100" w:rsidP="00B31A19">
      <w:pPr>
        <w:pStyle w:val="Heading4"/>
      </w:pPr>
      <w:r w:rsidRPr="00902100">
        <w:t xml:space="preserve">Among Inverness residents: </w:t>
      </w:r>
    </w:p>
    <w:p w14:paraId="31199089" w14:textId="77777777" w:rsidR="00B31A19" w:rsidRDefault="00B31A19" w:rsidP="00902100">
      <w:r w:rsidRPr="00901122">
        <w:rPr>
          <w:rStyle w:val="Normalbold"/>
        </w:rPr>
        <w:t>45%</w:t>
      </w:r>
      <w:r w:rsidRPr="00B31A19">
        <w:t xml:space="preserve"> agree, while </w:t>
      </w:r>
      <w:r w:rsidRPr="00901122">
        <w:rPr>
          <w:rStyle w:val="Normalbold"/>
        </w:rPr>
        <w:t>25%</w:t>
      </w:r>
      <w:r w:rsidRPr="00B31A19">
        <w:t xml:space="preserve"> disagree, closing streets outside local schools to cars during drop-off and pick-up times would improve their local area</w:t>
      </w:r>
    </w:p>
    <w:p w14:paraId="05A0EA63" w14:textId="4CA54EB0" w:rsidR="00902100" w:rsidRPr="00902100" w:rsidRDefault="00902100" w:rsidP="00902100">
      <w:r w:rsidRPr="00901122">
        <w:rPr>
          <w:rStyle w:val="Normalbold"/>
        </w:rPr>
        <w:t>54%</w:t>
      </w:r>
      <w:r w:rsidRPr="00902100">
        <w:t xml:space="preserve"> agree</w:t>
      </w:r>
      <w:r w:rsidR="00B31A19">
        <w:t xml:space="preserve">d, while </w:t>
      </w:r>
      <w:r w:rsidR="00B31A19" w:rsidRPr="00901122">
        <w:rPr>
          <w:rStyle w:val="Normalbold"/>
        </w:rPr>
        <w:t>25%</w:t>
      </w:r>
      <w:r w:rsidR="00B31A19">
        <w:t xml:space="preserve"> disagreed,</w:t>
      </w:r>
      <w:r w:rsidRPr="00902100">
        <w:t xml:space="preserve"> in </w:t>
      </w:r>
      <w:r w:rsidRPr="00901122">
        <w:rPr>
          <w:rStyle w:val="Normalbold"/>
          <w:b w:val="0"/>
        </w:rPr>
        <w:t>2019</w:t>
      </w:r>
    </w:p>
    <w:p w14:paraId="061E9325" w14:textId="77777777" w:rsidR="00B31A19" w:rsidRDefault="00902100" w:rsidP="00902100">
      <w:proofErr w:type="gramStart"/>
      <w:r w:rsidRPr="00902100">
        <w:t>These kind of closures</w:t>
      </w:r>
      <w:proofErr w:type="gramEnd"/>
      <w:r w:rsidRPr="00902100">
        <w:t xml:space="preserve"> are known as ‘School Streets’.</w:t>
      </w:r>
    </w:p>
    <w:p w14:paraId="456E2CDE" w14:textId="3471A047" w:rsidR="00902100" w:rsidRDefault="00902100" w:rsidP="00902100">
      <w:r w:rsidRPr="00901122">
        <w:rPr>
          <w:rStyle w:val="Normalbold"/>
        </w:rPr>
        <w:t>0</w:t>
      </w:r>
      <w:r w:rsidR="00FB39BD">
        <w:rPr>
          <w:b/>
          <w:bCs/>
        </w:rPr>
        <w:t xml:space="preserve"> </w:t>
      </w:r>
      <w:r w:rsidRPr="00902100">
        <w:t>permanent School Streets schemes exist in Inverness</w:t>
      </w:r>
      <w:r w:rsidRPr="00902100">
        <w:rPr>
          <w:vertAlign w:val="superscript"/>
        </w:rPr>
        <w:footnoteReference w:id="28"/>
      </w:r>
    </w:p>
    <w:p w14:paraId="49283CC0" w14:textId="77777777" w:rsidR="00902100" w:rsidRPr="00902100" w:rsidRDefault="00902100" w:rsidP="00B31A19">
      <w:pPr>
        <w:pStyle w:val="Heading2"/>
      </w:pPr>
      <w:bookmarkStart w:id="13" w:name="_Toc102989737"/>
      <w:r w:rsidRPr="00902100">
        <w:lastRenderedPageBreak/>
        <w:t>Developing Inverness</w:t>
      </w:r>
      <w:bookmarkEnd w:id="13"/>
    </w:p>
    <w:p w14:paraId="27AF6C7D" w14:textId="77777777" w:rsidR="00902100" w:rsidRPr="00902100" w:rsidRDefault="00902100" w:rsidP="00B31A19">
      <w:pPr>
        <w:pStyle w:val="Subtitle"/>
      </w:pPr>
      <w:r w:rsidRPr="00902100">
        <w:t>Recent walking, wheeling, cycling and neighbourhood changes</w:t>
      </w:r>
    </w:p>
    <w:p w14:paraId="0FE1CFFB" w14:textId="77777777" w:rsidR="00902100" w:rsidRPr="00902100" w:rsidRDefault="00902100" w:rsidP="00902100">
      <w:r w:rsidRPr="00902100">
        <w:t xml:space="preserve">Inverness is at a pivotal moment where the pressures of the ever-growing city population are being met by the ambition to deliver a zero-carbon transport network. The target is for Inverness to be Scotland’s cycling city retaining and attracting a skilled workforce that value a healthy and high-quality built and natural environment. This means ensuring that the city becomes more vibrant, </w:t>
      </w:r>
      <w:proofErr w:type="gramStart"/>
      <w:r w:rsidRPr="00902100">
        <w:t>green</w:t>
      </w:r>
      <w:proofErr w:type="gramEnd"/>
      <w:r w:rsidRPr="00902100">
        <w:t xml:space="preserve"> and resilient by centring on efforts to make it the best place in Scotland to live, work and do business. It also means taking steps to get more people living back in the city centre and connecting it to the multiple </w:t>
      </w:r>
      <w:r w:rsidRPr="00AC6ABA">
        <w:t>20</w:t>
      </w:r>
      <w:r w:rsidRPr="00902100">
        <w:t>-minute neighbourhoods that make up the city’s distinct districts.</w:t>
      </w:r>
    </w:p>
    <w:p w14:paraId="64F4781E" w14:textId="77777777" w:rsidR="00902100" w:rsidRPr="00902100" w:rsidRDefault="00902100" w:rsidP="00902100">
      <w:r w:rsidRPr="00902100">
        <w:t xml:space="preserve">Transformational changes have already taken place. Recent experience gained by our communities, businesses and politicians through temporary </w:t>
      </w:r>
      <w:r w:rsidRPr="00901122">
        <w:t>Covid-</w:t>
      </w:r>
      <w:r w:rsidRPr="00901122">
        <w:rPr>
          <w:rStyle w:val="Normalbold"/>
          <w:b w:val="0"/>
        </w:rPr>
        <w:t>19</w:t>
      </w:r>
      <w:r w:rsidRPr="00902100">
        <w:t xml:space="preserve"> infrastructure has improved our collective understanding of the challenges and benefits of active travel infrastructure. This means as Inverness recovers from the impacts of the pandemic it is more important than ever that we ensure that we create a safe and welcoming place that is easy to move around by walking, </w:t>
      </w:r>
      <w:proofErr w:type="gramStart"/>
      <w:r w:rsidRPr="00902100">
        <w:t>wheeling</w:t>
      </w:r>
      <w:proofErr w:type="gramEnd"/>
      <w:r w:rsidRPr="00902100">
        <w:t xml:space="preserve"> and cycling.</w:t>
      </w:r>
    </w:p>
    <w:p w14:paraId="11B10FFC" w14:textId="77777777" w:rsidR="00902100" w:rsidRPr="00902100" w:rsidRDefault="00902100" w:rsidP="00B31A19">
      <w:pPr>
        <w:pStyle w:val="Heading3"/>
      </w:pPr>
      <w:r w:rsidRPr="00902100">
        <w:t>Spaces for People</w:t>
      </w:r>
    </w:p>
    <w:p w14:paraId="50BEFE67" w14:textId="04ABF267" w:rsidR="00902100" w:rsidRPr="00902100" w:rsidRDefault="00902100" w:rsidP="00902100">
      <w:r w:rsidRPr="00902100">
        <w:t xml:space="preserve">The Highland Council secured </w:t>
      </w:r>
      <w:r w:rsidRPr="00901122">
        <w:rPr>
          <w:rStyle w:val="Normalbold"/>
        </w:rPr>
        <w:t>£1.9</w:t>
      </w:r>
      <w:r w:rsidR="00AC6ABA">
        <w:rPr>
          <w:rStyle w:val="Normalbold"/>
        </w:rPr>
        <w:t xml:space="preserve"> </w:t>
      </w:r>
      <w:r w:rsidRPr="00901122">
        <w:rPr>
          <w:rStyle w:val="Normalbold"/>
        </w:rPr>
        <w:t>million</w:t>
      </w:r>
      <w:r w:rsidRPr="00902100">
        <w:t xml:space="preserve"> from Scottish Government’s Spaces for People fund to implement immediate measures to ensure that people could walk, wheel or cycle, whilst physically distancing and remaining safe from traffic.</w:t>
      </w:r>
    </w:p>
    <w:p w14:paraId="4A3296AD" w14:textId="77777777" w:rsidR="00902100" w:rsidRPr="00902100" w:rsidRDefault="00902100" w:rsidP="00902100">
      <w:r w:rsidRPr="00902100">
        <w:t xml:space="preserve">There will remain a positive legacy for walking, </w:t>
      </w:r>
      <w:proofErr w:type="gramStart"/>
      <w:r w:rsidRPr="00902100">
        <w:t>wheeling</w:t>
      </w:r>
      <w:proofErr w:type="gramEnd"/>
      <w:r w:rsidRPr="00902100">
        <w:t xml:space="preserve"> and cycling as a result of the extensive minor interventions made, such as formalising footpaths and removing physical barriers to active travel. There is also a legacy of experience and evidence of the benefits of the temporary reallocation of road space.</w:t>
      </w:r>
    </w:p>
    <w:p w14:paraId="11CB3BD9" w14:textId="77777777" w:rsidR="00902100" w:rsidRPr="00902100" w:rsidRDefault="00902100" w:rsidP="00902100">
      <w:r w:rsidRPr="00902100">
        <w:t xml:space="preserve">The Highland Council took the opportunity to test and gather evidence on the range of interventions possible to deliver on ambitions set out in national and local policy. It provides valuable data for projects such as the Inverness City Active Travel Network. This information will inform what is possible to help reduce demand </w:t>
      </w:r>
      <w:r w:rsidRPr="00902100">
        <w:lastRenderedPageBreak/>
        <w:t>for car-based travel and support people to make healthier, more sustainable travel choices.</w:t>
      </w:r>
    </w:p>
    <w:p w14:paraId="3CC3B4DF" w14:textId="77777777" w:rsidR="00902100" w:rsidRPr="00902100" w:rsidRDefault="00902100" w:rsidP="00B31A19">
      <w:pPr>
        <w:pStyle w:val="Heading3"/>
      </w:pPr>
      <w:r w:rsidRPr="00902100">
        <w:t>Sustainable Travel Bridge</w:t>
      </w:r>
    </w:p>
    <w:p w14:paraId="3AFE9BF7" w14:textId="77777777" w:rsidR="00902100" w:rsidRPr="00902100" w:rsidRDefault="00902100" w:rsidP="00902100">
      <w:r w:rsidRPr="00902100">
        <w:t>A key link on the City’s east / west desire line was realised with the opening of the Inverness Campus Sustainable Travel Bridge (Bus &amp; Active Travel only) linking the city centre with the Golden Bridge over the A</w:t>
      </w:r>
      <w:r w:rsidRPr="00901122">
        <w:rPr>
          <w:rStyle w:val="Normalbold"/>
        </w:rPr>
        <w:t>9</w:t>
      </w:r>
      <w:r w:rsidRPr="00902100">
        <w:t xml:space="preserve"> and connecting the eastern suburbs and National Cycle Network.</w:t>
      </w:r>
    </w:p>
    <w:p w14:paraId="54B21B1C" w14:textId="77777777" w:rsidR="00902100" w:rsidRPr="00902100" w:rsidRDefault="00902100" w:rsidP="00902100">
      <w:r w:rsidRPr="00902100">
        <w:t xml:space="preserve">This means people can avoid Raigmore Interchange and enjoy a traffic-free route for part of their journey including residents living in Raigmore and Millburn Road as well as students at Inverness Campus who can now enjoy a direct link to key trip generators including education, </w:t>
      </w:r>
      <w:proofErr w:type="gramStart"/>
      <w:r w:rsidRPr="00902100">
        <w:t>retail</w:t>
      </w:r>
      <w:proofErr w:type="gramEnd"/>
      <w:r w:rsidRPr="00902100">
        <w:t xml:space="preserve"> and employment opportunities.</w:t>
      </w:r>
    </w:p>
    <w:p w14:paraId="730CBAAF" w14:textId="491B85A0" w:rsidR="00902100" w:rsidRDefault="00902100" w:rsidP="00902100">
      <w:r w:rsidRPr="00902100">
        <w:t xml:space="preserve">As Inverness Campus continues to grow, including a new NHS National Treatment Centre, and the eastern expansion of the </w:t>
      </w:r>
      <w:proofErr w:type="gramStart"/>
      <w:r w:rsidRPr="00902100">
        <w:t>City</w:t>
      </w:r>
      <w:proofErr w:type="gramEnd"/>
      <w:r w:rsidRPr="00902100">
        <w:t xml:space="preserve"> progresses people will be able to travel by non-car modes embedding active travel behaviour from the outset.</w:t>
      </w:r>
    </w:p>
    <w:p w14:paraId="3526A25C" w14:textId="77777777" w:rsidR="00902100" w:rsidRPr="00902100" w:rsidRDefault="00902100" w:rsidP="00B31A19">
      <w:pPr>
        <w:pStyle w:val="Heading2"/>
      </w:pPr>
      <w:bookmarkStart w:id="14" w:name="_Toc102989738"/>
      <w:r w:rsidRPr="00902100">
        <w:lastRenderedPageBreak/>
        <w:t>Looking forward</w:t>
      </w:r>
      <w:bookmarkEnd w:id="14"/>
    </w:p>
    <w:p w14:paraId="262F6330" w14:textId="77777777" w:rsidR="00902100" w:rsidRPr="00902100" w:rsidRDefault="00902100" w:rsidP="00B31A19">
      <w:pPr>
        <w:pStyle w:val="Subtitle"/>
      </w:pPr>
      <w:r w:rsidRPr="00902100">
        <w:t>Better streets and places for everyone</w:t>
      </w:r>
    </w:p>
    <w:p w14:paraId="02FCF205" w14:textId="77777777" w:rsidR="00902100" w:rsidRPr="00902100" w:rsidRDefault="00902100" w:rsidP="00B31A19">
      <w:pPr>
        <w:pStyle w:val="Heading3"/>
      </w:pPr>
      <w:r w:rsidRPr="00902100">
        <w:t>School Streets</w:t>
      </w:r>
    </w:p>
    <w:p w14:paraId="3CDD6B87" w14:textId="77777777" w:rsidR="00902100" w:rsidRPr="00902100" w:rsidRDefault="00902100" w:rsidP="00902100">
      <w:r w:rsidRPr="00902100">
        <w:t xml:space="preserve">A pilot School Street project will soon be underway at Duncan Forbes Primary School in Inverness. This will close the main street in to the school to vehicular traffic at both drop-off and pick-up times. Harnessing the positive energy of pupils and school staff, it is hoped that this pilot will have a positive impact in making local streets safer, less </w:t>
      </w:r>
      <w:proofErr w:type="gramStart"/>
      <w:r w:rsidRPr="00902100">
        <w:t>polluted</w:t>
      </w:r>
      <w:proofErr w:type="gramEnd"/>
      <w:r w:rsidRPr="00902100">
        <w:t xml:space="preserve"> and more vibrant. We will closely monitor the project to gather evidence to make the case for rolling this initiative out for more schools across the Highland Council area.</w:t>
      </w:r>
    </w:p>
    <w:p w14:paraId="1572FF5A" w14:textId="77777777" w:rsidR="00902100" w:rsidRPr="00902100" w:rsidRDefault="00902100" w:rsidP="00B31A19">
      <w:pPr>
        <w:pStyle w:val="Heading3"/>
      </w:pPr>
      <w:r w:rsidRPr="00902100">
        <w:t>Castle Redevelopment</w:t>
      </w:r>
    </w:p>
    <w:p w14:paraId="77BAD9FD" w14:textId="77777777" w:rsidR="00902100" w:rsidRPr="00902100" w:rsidRDefault="00902100" w:rsidP="00902100">
      <w:r w:rsidRPr="00902100">
        <w:t xml:space="preserve">The Inverness and Highland City – Region Deal is funding a major redevelopment of Inverness Castle into an international visitor destination. This project will attract up to </w:t>
      </w:r>
      <w:r w:rsidRPr="00901122">
        <w:rPr>
          <w:rStyle w:val="Normalbold"/>
        </w:rPr>
        <w:t>1,000</w:t>
      </w:r>
      <w:r w:rsidRPr="00902100">
        <w:t xml:space="preserve"> visitors a day into the heart of Inverness city centre. </w:t>
      </w:r>
      <w:proofErr w:type="gramStart"/>
      <w:r w:rsidRPr="00902100">
        <w:t>Being located in</w:t>
      </w:r>
      <w:proofErr w:type="gramEnd"/>
      <w:r w:rsidRPr="00902100">
        <w:t xml:space="preserve"> the city’s historic core, visitors must be able to access transport options that don’t depend on increasing road capacity for private cars. A feasibility study is exploring options to make it safer and easier for walking, </w:t>
      </w:r>
      <w:proofErr w:type="gramStart"/>
      <w:r w:rsidRPr="00902100">
        <w:t>wheeling</w:t>
      </w:r>
      <w:proofErr w:type="gramEnd"/>
      <w:r w:rsidRPr="00902100">
        <w:t xml:space="preserve"> and cycling to the castle.</w:t>
      </w:r>
    </w:p>
    <w:p w14:paraId="5649A4E3" w14:textId="77777777" w:rsidR="00902100" w:rsidRPr="00902100" w:rsidRDefault="00902100" w:rsidP="00B31A19">
      <w:pPr>
        <w:pStyle w:val="Heading3"/>
      </w:pPr>
      <w:r w:rsidRPr="00902100">
        <w:t>Academy Street</w:t>
      </w:r>
    </w:p>
    <w:p w14:paraId="62477A8B" w14:textId="77777777" w:rsidR="00902100" w:rsidRPr="00902100" w:rsidRDefault="00902100" w:rsidP="00902100">
      <w:r w:rsidRPr="00902100">
        <w:t xml:space="preserve">A major footfall destination in the heart of the city, Academy Street is transitioning from a thoroughfare for cross city traffic into the high-quality place it should be. Recently the council decided to permanently safeguard the space that was reallocated through the spaces for people project. This means, as detailed designs are finalised for permanent improvements for active travel and public realm on this key city street, space will simply be upgraded and the street transformed for walking, </w:t>
      </w:r>
      <w:proofErr w:type="gramStart"/>
      <w:r w:rsidRPr="00902100">
        <w:t>wheeling</w:t>
      </w:r>
      <w:proofErr w:type="gramEnd"/>
      <w:r w:rsidRPr="00902100">
        <w:t xml:space="preserve"> and cycling.</w:t>
      </w:r>
    </w:p>
    <w:p w14:paraId="6B351DC8" w14:textId="77777777" w:rsidR="00902100" w:rsidRPr="00902100" w:rsidRDefault="00902100" w:rsidP="00B31A19">
      <w:pPr>
        <w:pStyle w:val="Heading3"/>
      </w:pPr>
      <w:proofErr w:type="spellStart"/>
      <w:r w:rsidRPr="00902100">
        <w:lastRenderedPageBreak/>
        <w:t>Inshes</w:t>
      </w:r>
      <w:proofErr w:type="spellEnd"/>
      <w:r w:rsidRPr="00902100">
        <w:t xml:space="preserve"> Corridor</w:t>
      </w:r>
    </w:p>
    <w:p w14:paraId="6FC46216" w14:textId="4A191624" w:rsidR="00902100" w:rsidRPr="00902100" w:rsidRDefault="00902100" w:rsidP="00902100">
      <w:r w:rsidRPr="00902100">
        <w:t xml:space="preserve">The Highland Council is funding the reconfiguration of </w:t>
      </w:r>
      <w:proofErr w:type="spellStart"/>
      <w:r w:rsidRPr="00902100">
        <w:t>Inshes</w:t>
      </w:r>
      <w:proofErr w:type="spellEnd"/>
      <w:r w:rsidRPr="00902100">
        <w:t xml:space="preserve"> junction. As well as making improvements for vehicular traffic to flow more consistently, this project will deliver </w:t>
      </w:r>
      <w:r w:rsidRPr="00901122">
        <w:rPr>
          <w:rStyle w:val="Normalbold"/>
        </w:rPr>
        <w:t>2</w:t>
      </w:r>
      <w:r w:rsidR="00AC6ABA">
        <w:rPr>
          <w:rStyle w:val="Normalbold"/>
        </w:rPr>
        <w:t>,</w:t>
      </w:r>
      <w:r w:rsidRPr="00901122">
        <w:rPr>
          <w:rStyle w:val="Normalbold"/>
        </w:rPr>
        <w:t>050</w:t>
      </w:r>
      <w:r w:rsidRPr="00902100">
        <w:t xml:space="preserve"> </w:t>
      </w:r>
      <w:r w:rsidRPr="00AC6ABA">
        <w:rPr>
          <w:rStyle w:val="Normalbold"/>
        </w:rPr>
        <w:t>metres</w:t>
      </w:r>
      <w:r w:rsidRPr="00902100">
        <w:t xml:space="preserve"> of shared paths</w:t>
      </w:r>
      <w:r w:rsidR="00AC6ABA">
        <w:t>,</w:t>
      </w:r>
      <w:r w:rsidRPr="00902100">
        <w:t xml:space="preserve"> </w:t>
      </w:r>
      <w:r w:rsidRPr="00901122">
        <w:rPr>
          <w:rStyle w:val="Normalbold"/>
        </w:rPr>
        <w:t>400</w:t>
      </w:r>
      <w:r w:rsidRPr="00902100">
        <w:t xml:space="preserve"> </w:t>
      </w:r>
      <w:r w:rsidRPr="00AC6ABA">
        <w:rPr>
          <w:rStyle w:val="Normalbold"/>
        </w:rPr>
        <w:t>metres</w:t>
      </w:r>
      <w:r w:rsidRPr="00902100">
        <w:t xml:space="preserve"> of cycle street as well as </w:t>
      </w:r>
      <w:r w:rsidRPr="00901122">
        <w:rPr>
          <w:rStyle w:val="Normalbold"/>
        </w:rPr>
        <w:t>550</w:t>
      </w:r>
      <w:r w:rsidRPr="00902100">
        <w:t xml:space="preserve"> </w:t>
      </w:r>
      <w:r w:rsidRPr="00AC6ABA">
        <w:rPr>
          <w:rStyle w:val="Normalbold"/>
        </w:rPr>
        <w:t>metres</w:t>
      </w:r>
      <w:r w:rsidRPr="00902100">
        <w:t xml:space="preserve"> of segregated bike lane connecting major destinations between Raigmore Hospital and Inverness campus.</w:t>
      </w:r>
    </w:p>
    <w:p w14:paraId="5BF3DD80" w14:textId="52B4F771" w:rsidR="00902100" w:rsidRPr="00902100" w:rsidRDefault="00B31A19" w:rsidP="00B31A19">
      <w:pPr>
        <w:pStyle w:val="Heading3"/>
      </w:pPr>
      <w:r w:rsidRPr="00B31A19">
        <w:t>Quote from</w:t>
      </w:r>
      <w:r>
        <w:t xml:space="preserve"> </w:t>
      </w:r>
      <w:r w:rsidR="00902100" w:rsidRPr="00902100">
        <w:t xml:space="preserve">Katie Walter, GP </w:t>
      </w:r>
    </w:p>
    <w:p w14:paraId="35856CEA" w14:textId="77777777" w:rsidR="00902100" w:rsidRPr="00902100" w:rsidRDefault="00902100" w:rsidP="00902100">
      <w:r w:rsidRPr="00902100">
        <w:t>At our GP practice we have been working with our cycling champion, Mick Heath, to tackle some of the barriers to cycling. One project we are working on is the Bikes &amp; Trikes for Highland Carers project, funded by Cycling Scotland and NHS Highland MOVE fund. The project aims to get a greener, happier, fitter, fairer workforce in health and social care.</w:t>
      </w:r>
    </w:p>
    <w:p w14:paraId="5AB018AF" w14:textId="77777777" w:rsidR="00902100" w:rsidRPr="00902100" w:rsidRDefault="00902100" w:rsidP="00902100">
      <w:r w:rsidRPr="00902100">
        <w:t>This project started out by providing free long-term bike loans to lower paid health and social care workers.</w:t>
      </w:r>
    </w:p>
    <w:p w14:paraId="30AFDCF3" w14:textId="77777777" w:rsidR="00902100" w:rsidRPr="00902100" w:rsidRDefault="00902100" w:rsidP="00902100">
      <w:r w:rsidRPr="00902100">
        <w:t>In the second year, we broadened this out to GP practices with the aim to give access to the lowest paid administration and clinical staff at evenings and weekends.</w:t>
      </w:r>
    </w:p>
    <w:p w14:paraId="65BC14EA" w14:textId="77777777" w:rsidR="00902100" w:rsidRPr="00902100" w:rsidRDefault="00902100" w:rsidP="00902100">
      <w:r w:rsidRPr="00902100">
        <w:t>In year three, we gained further funding to get more people out of cars and onto bikes for home visits.</w:t>
      </w:r>
    </w:p>
    <w:p w14:paraId="7B7B4F83" w14:textId="77777777" w:rsidR="00902100" w:rsidRPr="00902100" w:rsidRDefault="00902100" w:rsidP="00902100">
      <w:r w:rsidRPr="00902100">
        <w:t xml:space="preserve">This project has been </w:t>
      </w:r>
      <w:proofErr w:type="gramStart"/>
      <w:r w:rsidRPr="00902100">
        <w:t>really successful</w:t>
      </w:r>
      <w:proofErr w:type="gramEnd"/>
      <w:r w:rsidRPr="00902100">
        <w:t>. Some staff have borrowed a bike and have enjoyed it so much that they’ve got their own bike.</w:t>
      </w:r>
    </w:p>
    <w:p w14:paraId="44A6541E" w14:textId="77777777" w:rsidR="00902100" w:rsidRPr="00902100" w:rsidRDefault="00902100" w:rsidP="00902100">
      <w:r w:rsidRPr="00902100">
        <w:t xml:space="preserve">This project has now been rolled out to over twenty GP practices in Inverness and across the Highlands, even in rural communities. </w:t>
      </w:r>
    </w:p>
    <w:p w14:paraId="3FE238BF" w14:textId="11AEA824" w:rsidR="00902100" w:rsidRDefault="00902100" w:rsidP="00902100">
      <w:r w:rsidRPr="00902100">
        <w:t>We generally find that cycling is often faster than driving for home visits and I now do most of my home visits by bike.</w:t>
      </w:r>
    </w:p>
    <w:p w14:paraId="67CD3FF2" w14:textId="77777777" w:rsidR="00902100" w:rsidRPr="00902100" w:rsidRDefault="00902100" w:rsidP="00B31A19">
      <w:pPr>
        <w:pStyle w:val="Heading2"/>
      </w:pPr>
      <w:bookmarkStart w:id="15" w:name="_Toc102989739"/>
      <w:r w:rsidRPr="00902100">
        <w:lastRenderedPageBreak/>
        <w:t>Notes on methodology:</w:t>
      </w:r>
      <w:bookmarkEnd w:id="15"/>
    </w:p>
    <w:p w14:paraId="481B0C4B" w14:textId="77777777" w:rsidR="00902100" w:rsidRPr="00902100" w:rsidRDefault="00902100" w:rsidP="00902100">
      <w:r w:rsidRPr="00902100">
        <w:t xml:space="preserve">The attitudinal survey was conducted from June to August </w:t>
      </w:r>
      <w:r w:rsidRPr="00901122">
        <w:rPr>
          <w:rStyle w:val="Normalbold"/>
          <w:b w:val="0"/>
        </w:rPr>
        <w:t>2021</w:t>
      </w:r>
      <w:r w:rsidRPr="00902100">
        <w:t xml:space="preserve"> by independent social research organisation </w:t>
      </w:r>
      <w:proofErr w:type="spellStart"/>
      <w:r w:rsidRPr="00902100">
        <w:t>NatCen</w:t>
      </w:r>
      <w:proofErr w:type="spellEnd"/>
      <w:r w:rsidRPr="00902100">
        <w:t>.</w:t>
      </w:r>
    </w:p>
    <w:p w14:paraId="50B369DE" w14:textId="77777777" w:rsidR="00902100" w:rsidRPr="00902100" w:rsidRDefault="00902100" w:rsidP="00902100">
      <w:r w:rsidRPr="00902100">
        <w:t>The survey is representative of all Inverness residents, not just those who walk or cycle.</w:t>
      </w:r>
    </w:p>
    <w:p w14:paraId="0DF15493" w14:textId="77777777" w:rsidR="00902100" w:rsidRPr="00902100" w:rsidRDefault="00902100" w:rsidP="00902100">
      <w:r w:rsidRPr="00901122">
        <w:rPr>
          <w:rStyle w:val="Normalbold"/>
          <w:b w:val="0"/>
        </w:rPr>
        <w:t>2019</w:t>
      </w:r>
      <w:r w:rsidRPr="00902100">
        <w:t xml:space="preserve"> survey data was collected from April to July </w:t>
      </w:r>
      <w:r w:rsidRPr="00901122">
        <w:rPr>
          <w:rStyle w:val="Normalbold"/>
          <w:b w:val="0"/>
        </w:rPr>
        <w:t>2019</w:t>
      </w:r>
      <w:r w:rsidRPr="00902100">
        <w:t xml:space="preserve">, also by </w:t>
      </w:r>
      <w:proofErr w:type="spellStart"/>
      <w:r w:rsidRPr="00902100">
        <w:t>NatCen</w:t>
      </w:r>
      <w:proofErr w:type="spellEnd"/>
      <w:r w:rsidRPr="00902100">
        <w:t>, following the same methodology.</w:t>
      </w:r>
    </w:p>
    <w:p w14:paraId="7E464698" w14:textId="77777777" w:rsidR="00902100" w:rsidRPr="00902100" w:rsidRDefault="00902100" w:rsidP="00902100">
      <w:r w:rsidRPr="00902100">
        <w:t>All other data is sourced from our city partners, national data sets or modelled and calculated by Sustrans.</w:t>
      </w:r>
    </w:p>
    <w:p w14:paraId="690F2216" w14:textId="77777777" w:rsidR="00902100" w:rsidRPr="00902100" w:rsidRDefault="00902100" w:rsidP="00902100">
      <w:r w:rsidRPr="00902100">
        <w:t>Trip estimates use a model developed by Sustrans. When comparing to other travel surveys, some variation may exist in the proportion of journeys cycled by journey purpose.</w:t>
      </w:r>
    </w:p>
    <w:p w14:paraId="049BA35A" w14:textId="77777777" w:rsidR="00902100" w:rsidRPr="00902100" w:rsidRDefault="00902100" w:rsidP="00902100">
      <w:r w:rsidRPr="00902100">
        <w:t>Rounding has been used throughout the report. In many cases we have rounded to the nearest whole number. Rounding is avoided where this may cause confusion, for example with modelled estimates shown in the summary and benefits sections.</w:t>
      </w:r>
    </w:p>
    <w:p w14:paraId="61D662C0" w14:textId="0BE4F540" w:rsidR="00902100" w:rsidRPr="00902100" w:rsidRDefault="00902100" w:rsidP="00902100">
      <w:pPr>
        <w:rPr>
          <w:u w:val="thick"/>
        </w:rPr>
      </w:pPr>
      <w:r w:rsidRPr="00902100">
        <w:t xml:space="preserve">More information and a detailed methodology are available at </w:t>
      </w:r>
      <w:hyperlink r:id="rId9" w:history="1">
        <w:r w:rsidR="00B31A19" w:rsidRPr="00526B83">
          <w:rPr>
            <w:rStyle w:val="Hyperlink"/>
          </w:rPr>
          <w:t>www.sustrans.org.uk/walkingcyclingindex</w:t>
        </w:r>
      </w:hyperlink>
    </w:p>
    <w:p w14:paraId="78973C49" w14:textId="77777777" w:rsidR="00902100" w:rsidRPr="00902100" w:rsidRDefault="00902100" w:rsidP="00902100">
      <w:r w:rsidRPr="00902100">
        <w:t>Sustrans is the charity making it easier for people to walk and cycle.</w:t>
      </w:r>
    </w:p>
    <w:p w14:paraId="5CF0A2DF" w14:textId="1989896C" w:rsidR="00902100" w:rsidRPr="00902100" w:rsidRDefault="00902100" w:rsidP="00902100">
      <w:r w:rsidRPr="00902100">
        <w:t xml:space="preserve">We connect people and places, create liveable neighbourhoods, transform the school run and deliver a happier, healthier commute. Join us on our journey. </w:t>
      </w:r>
      <w:hyperlink r:id="rId10" w:history="1">
        <w:r w:rsidR="00B31A19" w:rsidRPr="00526B83">
          <w:rPr>
            <w:rStyle w:val="Hyperlink"/>
          </w:rPr>
          <w:t>www.sustrans.org.uk</w:t>
        </w:r>
      </w:hyperlink>
    </w:p>
    <w:p w14:paraId="16A523A6" w14:textId="77777777" w:rsidR="00902100" w:rsidRPr="00AC6ABA" w:rsidRDefault="00902100" w:rsidP="00AC6ABA">
      <w:r w:rsidRPr="00AC6ABA">
        <w:t>Sustrans is a registered charity in the UK No. 326550 (England and Wales) SC039263 (Scotland)</w:t>
      </w:r>
    </w:p>
    <w:p w14:paraId="58555A97" w14:textId="77777777" w:rsidR="00902100" w:rsidRPr="00AC6ABA" w:rsidRDefault="00902100" w:rsidP="00AC6ABA">
      <w:r w:rsidRPr="00AC6ABA">
        <w:t>© Sustrans May 2022</w:t>
      </w:r>
    </w:p>
    <w:p w14:paraId="5D81310A" w14:textId="77777777" w:rsidR="00902100" w:rsidRPr="00AC6ABA" w:rsidRDefault="00902100" w:rsidP="00AC6ABA">
      <w:r w:rsidRPr="00AC6ABA">
        <w:t>© Photos: All Brian Sweeney, except p2 portrait: The Highland Council.</w:t>
      </w:r>
    </w:p>
    <w:p w14:paraId="6D020C4A" w14:textId="4C69AE14" w:rsidR="00902100" w:rsidRPr="00AC6ABA" w:rsidRDefault="00902100" w:rsidP="00AC6ABA">
      <w:r w:rsidRPr="00AC6ABA">
        <w:t>Thanks to Open Route Service for their support with their isochrone plugin in QGIS.</w:t>
      </w:r>
    </w:p>
    <w:p w14:paraId="029E56D7" w14:textId="77777777" w:rsidR="00902100" w:rsidRPr="00AC6ABA" w:rsidRDefault="00902100" w:rsidP="00AC6ABA">
      <w:r w:rsidRPr="00AC6ABA">
        <w:t>Printed with 100% renewable energy using an alcohol-free process and vegetable-based inks</w:t>
      </w:r>
    </w:p>
    <w:p w14:paraId="74752259" w14:textId="0D4817CD" w:rsidR="00902100" w:rsidRPr="00AC6ABA" w:rsidRDefault="00902100" w:rsidP="00AC6ABA">
      <w:r w:rsidRPr="00AC6ABA">
        <w:t>Walking and Cycling Index Inverness has been funded by Transport Scotland. The project is co-ordinated by Sustrans.</w:t>
      </w:r>
    </w:p>
    <w:p w14:paraId="07262835" w14:textId="25CE2AF5" w:rsidR="00902100" w:rsidRPr="00AC6ABA" w:rsidRDefault="00902100" w:rsidP="00AC6ABA">
      <w:r w:rsidRPr="00AC6ABA">
        <w:t>Transport Scotland</w:t>
      </w:r>
    </w:p>
    <w:p w14:paraId="7152BDA3" w14:textId="5B155A6D" w:rsidR="00902100" w:rsidRPr="00AC6ABA" w:rsidRDefault="00902100" w:rsidP="00AC6ABA">
      <w:r w:rsidRPr="00AC6ABA">
        <w:t>The Highland Council</w:t>
      </w:r>
    </w:p>
    <w:p w14:paraId="5D3AFAD6" w14:textId="77E11090" w:rsidR="00902100" w:rsidRPr="001D3F05" w:rsidRDefault="00902100" w:rsidP="00902100">
      <w:r>
        <w:t>Sustrans</w:t>
      </w:r>
    </w:p>
    <w:sectPr w:rsidR="00902100" w:rsidRPr="001D3F05" w:rsidSect="00FB39BD">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D8EE" w14:textId="77777777" w:rsidR="004B2A5E" w:rsidRDefault="004B2A5E" w:rsidP="00C8472C">
      <w:pPr>
        <w:spacing w:after="0"/>
      </w:pPr>
      <w:r>
        <w:separator/>
      </w:r>
    </w:p>
  </w:endnote>
  <w:endnote w:type="continuationSeparator" w:id="0">
    <w:p w14:paraId="6289A542" w14:textId="77777777" w:rsidR="004B2A5E" w:rsidRDefault="004B2A5E"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7D751" w14:textId="77777777" w:rsidR="004B2A5E" w:rsidRDefault="004B2A5E" w:rsidP="00C8472C">
      <w:pPr>
        <w:spacing w:after="0"/>
      </w:pPr>
      <w:r>
        <w:separator/>
      </w:r>
    </w:p>
  </w:footnote>
  <w:footnote w:type="continuationSeparator" w:id="0">
    <w:p w14:paraId="1B3BF671" w14:textId="77777777" w:rsidR="004B2A5E" w:rsidRDefault="004B2A5E" w:rsidP="00C8472C">
      <w:pPr>
        <w:spacing w:after="0"/>
      </w:pPr>
      <w:r>
        <w:continuationSeparator/>
      </w:r>
    </w:p>
  </w:footnote>
  <w:footnote w:id="1">
    <w:p w14:paraId="0BF7DCE0" w14:textId="2B98CD80" w:rsidR="00902100" w:rsidRDefault="00902100" w:rsidP="00902100">
      <w:r>
        <w:rPr>
          <w:vertAlign w:val="superscript"/>
        </w:rPr>
        <w:footnoteRef/>
      </w:r>
      <w:r>
        <w:t>  City is used as a shorthand for Walking and Cycling Index cities, city regions and boroughs.</w:t>
      </w:r>
    </w:p>
  </w:footnote>
  <w:footnote w:id="2">
    <w:p w14:paraId="413DA4A0" w14:textId="20258AA6" w:rsidR="00902100" w:rsidRDefault="00902100" w:rsidP="00902100">
      <w:r>
        <w:rPr>
          <w:vertAlign w:val="superscript"/>
        </w:rPr>
        <w:footnoteRef/>
      </w:r>
      <w:r>
        <w:t xml:space="preserve">  NOMIS mid-year </w:t>
      </w:r>
      <w:r w:rsidRPr="00901122">
        <w:rPr>
          <w:rStyle w:val="Normalbold"/>
          <w:b w:val="0"/>
        </w:rPr>
        <w:t>2019</w:t>
      </w:r>
      <w:r>
        <w:t xml:space="preserve"> population estimates. This is the most recent available for Inverness.</w:t>
      </w:r>
    </w:p>
  </w:footnote>
  <w:footnote w:id="3">
    <w:p w14:paraId="06640026" w14:textId="5B44C00B" w:rsidR="00902100" w:rsidRDefault="00902100" w:rsidP="00902100">
      <w:r>
        <w:rPr>
          <w:vertAlign w:val="superscript"/>
        </w:rPr>
        <w:footnoteRef/>
      </w:r>
      <w:r>
        <w:t xml:space="preserve">  Travelling as driver or passenger of car, </w:t>
      </w:r>
      <w:proofErr w:type="gramStart"/>
      <w:r>
        <w:t>van</w:t>
      </w:r>
      <w:proofErr w:type="gramEnd"/>
      <w:r>
        <w:t xml:space="preserve"> or motorcycle. In </w:t>
      </w:r>
      <w:r w:rsidRPr="00901122">
        <w:rPr>
          <w:rStyle w:val="Normalbold"/>
          <w:b w:val="0"/>
        </w:rPr>
        <w:t>2019</w:t>
      </w:r>
      <w:r>
        <w:t>, questions did not include traveling by motorcycle.</w:t>
      </w:r>
    </w:p>
  </w:footnote>
  <w:footnote w:id="4">
    <w:p w14:paraId="02FADBD5" w14:textId="2FF2FAE5" w:rsidR="00902100" w:rsidRDefault="00902100" w:rsidP="00902100">
      <w:r>
        <w:rPr>
          <w:vertAlign w:val="superscript"/>
        </w:rPr>
        <w:footnoteRef/>
      </w:r>
      <w:r>
        <w:t>  The sample size for respondents who identified their gender ‘in another way’ was too low to be statistically significant and therefore is not presented here.</w:t>
      </w:r>
    </w:p>
  </w:footnote>
  <w:footnote w:id="5">
    <w:p w14:paraId="0C111E7E" w14:textId="0DAD6C1B" w:rsidR="00902100" w:rsidRDefault="00902100" w:rsidP="00902100">
      <w:r>
        <w:rPr>
          <w:vertAlign w:val="superscript"/>
        </w:rPr>
        <w:footnoteRef/>
      </w:r>
      <w:r>
        <w:t>  Based on walking and cycling by residents that live in a household with a car. Does not include leisure cycling or leisure walking trips.</w:t>
      </w:r>
    </w:p>
  </w:footnote>
  <w:footnote w:id="6">
    <w:p w14:paraId="23979FAF" w14:textId="5118F298" w:rsidR="00902100" w:rsidRDefault="00902100" w:rsidP="00902100">
      <w:r>
        <w:rPr>
          <w:vertAlign w:val="superscript"/>
        </w:rPr>
        <w:footnoteRef/>
      </w:r>
      <w:r>
        <w:t xml:space="preserve">  Based upon each journey </w:t>
      </w:r>
      <w:r w:rsidRPr="00A44706">
        <w:t>being 1.5 miles in</w:t>
      </w:r>
      <w:r>
        <w:t xml:space="preserve"> length.</w:t>
      </w:r>
    </w:p>
  </w:footnote>
  <w:footnote w:id="7">
    <w:p w14:paraId="454DD7AF" w14:textId="796DA4FF" w:rsidR="00902100" w:rsidRDefault="00902100" w:rsidP="00AC6ABA">
      <w:r>
        <w:rPr>
          <w:vertAlign w:val="superscript"/>
        </w:rPr>
        <w:footnoteRef/>
      </w:r>
      <w:r>
        <w:t xml:space="preserve">  See definition on </w:t>
      </w:r>
      <w:hyperlink w:anchor="_Residents_want_more" w:history="1">
        <w:r w:rsidRPr="00AC6ABA">
          <w:rPr>
            <w:rStyle w:val="Hyperlink"/>
          </w:rPr>
          <w:t>pa</w:t>
        </w:r>
        <w:r w:rsidRPr="00AC6ABA">
          <w:rPr>
            <w:rStyle w:val="Hyperlink"/>
          </w:rPr>
          <w:t>g</w:t>
        </w:r>
        <w:r w:rsidRPr="00AC6ABA">
          <w:rPr>
            <w:rStyle w:val="Hyperlink"/>
          </w:rPr>
          <w:t xml:space="preserve">e </w:t>
        </w:r>
        <w:r w:rsidR="00AC6ABA" w:rsidRPr="00AC6ABA">
          <w:rPr>
            <w:rStyle w:val="Hyperlink"/>
          </w:rPr>
          <w:t>23</w:t>
        </w:r>
      </w:hyperlink>
      <w:r>
        <w:t>.</w:t>
      </w:r>
    </w:p>
  </w:footnote>
  <w:footnote w:id="8">
    <w:p w14:paraId="33CD87CD" w14:textId="7007F254" w:rsidR="00902100" w:rsidRDefault="00902100" w:rsidP="00902100">
      <w:r>
        <w:rPr>
          <w:vertAlign w:val="superscript"/>
        </w:rPr>
        <w:footnoteRef/>
      </w:r>
      <w:r>
        <w:t>  The sample size for respondents who identified their gender ‘in another way’ was too low to be statistically significant and therefore is not presented here.</w:t>
      </w:r>
    </w:p>
  </w:footnote>
  <w:footnote w:id="9">
    <w:p w14:paraId="12722572" w14:textId="70B3085A" w:rsidR="00902100" w:rsidRDefault="00902100" w:rsidP="00902100">
      <w:r>
        <w:rPr>
          <w:vertAlign w:val="superscript"/>
        </w:rPr>
        <w:footnoteRef/>
      </w:r>
      <w:r>
        <w:t xml:space="preserve">  Socio-economic group is a classification based on occupation maintained by the Market Research Society. Groups A and B are professional and managerial. Group </w:t>
      </w:r>
      <w:r w:rsidRPr="00A44706">
        <w:t>C1</w:t>
      </w:r>
      <w:r>
        <w:t xml:space="preserve"> is supervisory/clerical and students, Group </w:t>
      </w:r>
      <w:r w:rsidRPr="00A44706">
        <w:t>C2</w:t>
      </w:r>
      <w:r>
        <w:t xml:space="preserve"> is skilled manual. Groups D and E are semi-skilled and unskilled manual occupations, </w:t>
      </w:r>
      <w:proofErr w:type="gramStart"/>
      <w:r>
        <w:t>homemakers</w:t>
      </w:r>
      <w:proofErr w:type="gramEnd"/>
      <w:r>
        <w:t xml:space="preserve"> and people not in employment.</w:t>
      </w:r>
    </w:p>
  </w:footnote>
  <w:footnote w:id="10">
    <w:p w14:paraId="7DC9B468" w14:textId="52208D2A" w:rsidR="00902100" w:rsidRDefault="00902100" w:rsidP="00902100">
      <w:r>
        <w:rPr>
          <w:vertAlign w:val="superscript"/>
        </w:rPr>
        <w:footnoteRef/>
      </w:r>
      <w:r>
        <w:t>  Ba</w:t>
      </w:r>
      <w:r w:rsidR="00DC5DB6">
        <w:t>s</w:t>
      </w:r>
      <w:r>
        <w:t>ed on people who cycle at least once a week.</w:t>
      </w:r>
    </w:p>
  </w:footnote>
  <w:footnote w:id="11">
    <w:p w14:paraId="2A515D2D" w14:textId="45D468A9" w:rsidR="00902100" w:rsidRDefault="00902100" w:rsidP="00902100">
      <w:r>
        <w:rPr>
          <w:vertAlign w:val="superscript"/>
        </w:rPr>
        <w:footnoteRef/>
      </w:r>
      <w:r>
        <w:t xml:space="preserve">  See Bike Life, </w:t>
      </w:r>
      <w:r w:rsidRPr="00901122">
        <w:rPr>
          <w:rStyle w:val="Normalbold"/>
          <w:b w:val="0"/>
        </w:rPr>
        <w:t>2019</w:t>
      </w:r>
      <w:r>
        <w:t xml:space="preserve"> Inverness report.</w:t>
      </w:r>
    </w:p>
  </w:footnote>
  <w:footnote w:id="12">
    <w:p w14:paraId="1C14D5D7" w14:textId="789979D0" w:rsidR="00902100" w:rsidRDefault="00902100" w:rsidP="00902100">
      <w:r>
        <w:rPr>
          <w:vertAlign w:val="superscript"/>
        </w:rPr>
        <w:footnoteRef/>
      </w:r>
      <w:r>
        <w:t xml:space="preserve">  Trips for enjoyment or fitness include adults and children (with and without adult accompaniment). School trips are shown separately for children only. </w:t>
      </w:r>
    </w:p>
  </w:footnote>
  <w:footnote w:id="13">
    <w:p w14:paraId="7F34B350" w14:textId="7E2DA907" w:rsidR="00902100" w:rsidRDefault="00902100" w:rsidP="00902100">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4">
    <w:p w14:paraId="7E01394B" w14:textId="38BA702C" w:rsidR="00902100" w:rsidRDefault="00902100" w:rsidP="00902100">
      <w:r>
        <w:rPr>
          <w:vertAlign w:val="superscript"/>
        </w:rPr>
        <w:footnoteRef/>
      </w:r>
      <w:r>
        <w:t xml:space="preserve">  </w:t>
      </w:r>
      <w:proofErr w:type="spellStart"/>
      <w:r>
        <w:t>Litman</w:t>
      </w:r>
      <w:proofErr w:type="spellEnd"/>
      <w:r>
        <w:t xml:space="preserve">, </w:t>
      </w:r>
      <w:r w:rsidRPr="00901122">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A44706">
        <w:t>1995</w:t>
      </w:r>
      <w:r>
        <w:t>. The Time-Area Concept.</w:t>
      </w:r>
    </w:p>
  </w:footnote>
  <w:footnote w:id="15">
    <w:p w14:paraId="6D1FB435" w14:textId="0F21157A" w:rsidR="00902100" w:rsidRDefault="00902100" w:rsidP="00902100">
      <w:r>
        <w:rPr>
          <w:vertAlign w:val="superscript"/>
        </w:rPr>
        <w:footnoteRef/>
      </w:r>
      <w:r>
        <w:t>  Leisure trips include adults and children (with and without adult accompaniment). Education trips are shown separately for adults and children. All other trips are just adults.</w:t>
      </w:r>
    </w:p>
  </w:footnote>
  <w:footnote w:id="16">
    <w:p w14:paraId="6DAA4DDF" w14:textId="21CA7967" w:rsidR="00902100" w:rsidRDefault="00902100" w:rsidP="00902100">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7">
    <w:p w14:paraId="25527B86" w14:textId="6FA030B1" w:rsidR="00902100" w:rsidRDefault="00902100" w:rsidP="00902100">
      <w:r>
        <w:rPr>
          <w:vertAlign w:val="superscript"/>
        </w:rPr>
        <w:footnoteRef/>
      </w:r>
      <w:r>
        <w:t xml:space="preserve">  </w:t>
      </w:r>
      <w:proofErr w:type="spellStart"/>
      <w:r>
        <w:t>Litman</w:t>
      </w:r>
      <w:proofErr w:type="spellEnd"/>
      <w:r>
        <w:t xml:space="preserve">, </w:t>
      </w:r>
      <w:r w:rsidRPr="00901122">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AC6ABA">
        <w:t>1995</w:t>
      </w:r>
      <w:r>
        <w:t>. The Time-Area Concept.</w:t>
      </w:r>
    </w:p>
  </w:footnote>
  <w:footnote w:id="18">
    <w:p w14:paraId="0E176699" w14:textId="0E114A90" w:rsidR="00902100" w:rsidRDefault="00902100" w:rsidP="00902100">
      <w:r>
        <w:rPr>
          <w:vertAlign w:val="superscript"/>
        </w:rPr>
        <w:footnoteRef/>
      </w:r>
      <w:r>
        <w:t xml:space="preserve">  Ministry of Housing, Communities and Local Government, </w:t>
      </w:r>
      <w:r w:rsidRPr="00901122">
        <w:rPr>
          <w:rStyle w:val="Normalbold"/>
          <w:b w:val="0"/>
        </w:rPr>
        <w:t>2021</w:t>
      </w:r>
      <w:r>
        <w:t xml:space="preserve">, National Model Design Code. </w:t>
      </w:r>
    </w:p>
  </w:footnote>
  <w:footnote w:id="19">
    <w:p w14:paraId="32EC949A" w14:textId="48662E22" w:rsidR="00902100" w:rsidRDefault="00902100" w:rsidP="00902100">
      <w:r>
        <w:rPr>
          <w:vertAlign w:val="superscript"/>
        </w:rPr>
        <w:footnoteRef/>
      </w:r>
      <w:r>
        <w:t xml:space="preserve">  Sustrans, </w:t>
      </w:r>
      <w:r w:rsidRPr="00901122">
        <w:rPr>
          <w:rStyle w:val="Normalbold"/>
          <w:b w:val="0"/>
        </w:rPr>
        <w:t>2017</w:t>
      </w:r>
      <w:r>
        <w:t xml:space="preserve">. Linking Active Travel and Public Transport to Housing Growth and Planning. </w:t>
      </w:r>
    </w:p>
  </w:footnote>
  <w:footnote w:id="20">
    <w:p w14:paraId="5DF9F739" w14:textId="1304B48F" w:rsidR="00902100" w:rsidRDefault="00902100" w:rsidP="00902100">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21">
    <w:p w14:paraId="3FE966AA" w14:textId="78700FD2" w:rsidR="00902100" w:rsidRDefault="00902100" w:rsidP="00902100">
      <w:r>
        <w:rPr>
          <w:vertAlign w:val="superscript"/>
        </w:rPr>
        <w:footnoteRef/>
      </w:r>
      <w:r>
        <w:t>  A and B roads are main roads. C roads and unclassified roads are more minor roads and often residential streets. Pavement width does not account for obstructions, such as bus stops or litter bins.</w:t>
      </w:r>
    </w:p>
  </w:footnote>
  <w:footnote w:id="22">
    <w:p w14:paraId="0839953F" w14:textId="34E62654" w:rsidR="00902100" w:rsidRDefault="00902100" w:rsidP="00902100">
      <w:r>
        <w:rPr>
          <w:vertAlign w:val="superscript"/>
        </w:rPr>
        <w:footnoteRef/>
      </w:r>
      <w:r>
        <w:t xml:space="preserve">  To ensure comparability, figures given are correct as of </w:t>
      </w:r>
      <w:r w:rsidRPr="00901122">
        <w:rPr>
          <w:rStyle w:val="Normalbold"/>
        </w:rPr>
        <w:t>26</w:t>
      </w:r>
      <w:r>
        <w:t xml:space="preserve"> May </w:t>
      </w:r>
      <w:r w:rsidRPr="00901122">
        <w:rPr>
          <w:rStyle w:val="Normalbold"/>
          <w:b w:val="0"/>
        </w:rPr>
        <w:t>2021</w:t>
      </w:r>
      <w:r>
        <w:t xml:space="preserve"> for all city reports.</w:t>
      </w:r>
    </w:p>
  </w:footnote>
  <w:footnote w:id="23">
    <w:p w14:paraId="5FEE245C" w14:textId="7C5930A4" w:rsidR="00902100" w:rsidRDefault="00902100" w:rsidP="00902100">
      <w:r>
        <w:rPr>
          <w:vertAlign w:val="superscript"/>
        </w:rPr>
        <w:footnoteRef/>
      </w:r>
      <w:r>
        <w:t>  This does not include ‘pop-up’ cycle tracks installed during the pandemic.</w:t>
      </w:r>
    </w:p>
  </w:footnote>
  <w:footnote w:id="24">
    <w:p w14:paraId="681F6484" w14:textId="51EA3432" w:rsidR="00902100" w:rsidRDefault="00902100" w:rsidP="00902100">
      <w:r>
        <w:rPr>
          <w:vertAlign w:val="superscript"/>
        </w:rPr>
        <w:footnoteRef/>
      </w:r>
      <w:r>
        <w:t>  Credit to the Association of Cycle Traders (ACT) and Cycling UK for their assistance with cycle shop locations and services offered.</w:t>
      </w:r>
    </w:p>
  </w:footnote>
  <w:footnote w:id="25">
    <w:p w14:paraId="07074421" w14:textId="5A6A8F40" w:rsidR="00902100" w:rsidRDefault="00902100" w:rsidP="00902100">
      <w:r>
        <w:rPr>
          <w:vertAlign w:val="superscript"/>
        </w:rPr>
        <w:footnoteRef/>
      </w:r>
      <w:r>
        <w:t xml:space="preserve">  Based on analysis by </w:t>
      </w:r>
      <w:proofErr w:type="spellStart"/>
      <w:r>
        <w:t>CycleStreets</w:t>
      </w:r>
      <w:proofErr w:type="spellEnd"/>
      <w:r>
        <w:t xml:space="preserve"> </w:t>
      </w:r>
      <w:hyperlink r:id="rId1" w:history="1">
        <w:r w:rsidR="00B31A19" w:rsidRPr="00526B83">
          <w:rPr>
            <w:rStyle w:val="Hyperlink"/>
          </w:rPr>
          <w:t>www.lowtrafficneighbourhoods.org</w:t>
        </w:r>
      </w:hyperlink>
      <w:r>
        <w:t>. Unclassified roads are all public roads that are neither motorways, A, B nor C roads.</w:t>
      </w:r>
    </w:p>
  </w:footnote>
  <w:footnote w:id="26">
    <w:p w14:paraId="2D60F6BB" w14:textId="35FF5107" w:rsidR="00902100" w:rsidRDefault="00902100" w:rsidP="00902100">
      <w:r>
        <w:rPr>
          <w:vertAlign w:val="superscript"/>
        </w:rPr>
        <w:footnoteRef/>
      </w:r>
      <w:r>
        <w:t>  Excludes motorways.</w:t>
      </w:r>
    </w:p>
  </w:footnote>
  <w:footnote w:id="27">
    <w:p w14:paraId="49167B09" w14:textId="359B0261" w:rsidR="00902100" w:rsidRDefault="00902100" w:rsidP="00902100">
      <w:r>
        <w:rPr>
          <w:vertAlign w:val="superscript"/>
        </w:rPr>
        <w:footnoteRef/>
      </w:r>
      <w:r>
        <w:t xml:space="preserve">  Children’s Independent Mobility: an international comparison and recommendations for action, </w:t>
      </w:r>
      <w:r w:rsidRPr="00901122">
        <w:rPr>
          <w:rStyle w:val="Normalbold"/>
          <w:b w:val="0"/>
        </w:rPr>
        <w:t>2015</w:t>
      </w:r>
      <w:r>
        <w:t>.</w:t>
      </w:r>
    </w:p>
  </w:footnote>
  <w:footnote w:id="28">
    <w:p w14:paraId="4B07A06E" w14:textId="5DFFB3A1" w:rsidR="00902100" w:rsidRDefault="00902100" w:rsidP="00902100">
      <w:r>
        <w:rPr>
          <w:vertAlign w:val="superscript"/>
        </w:rPr>
        <w:footnoteRef/>
      </w:r>
      <w:r>
        <w:t xml:space="preserve">  Figure given is correct as of </w:t>
      </w:r>
      <w:r w:rsidRPr="00AC6ABA">
        <w:t>26</w:t>
      </w:r>
      <w:r>
        <w:t xml:space="preserve"> May </w:t>
      </w:r>
      <w:r w:rsidRPr="00901122">
        <w:rPr>
          <w:rStyle w:val="Normalbold"/>
          <w:b w:val="0"/>
        </w:rPr>
        <w:t>2021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B7A00"/>
    <w:multiLevelType w:val="hybridMultilevel"/>
    <w:tmpl w:val="38B0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3"/>
  </w:num>
  <w:num w:numId="2" w16cid:durableId="1627928061">
    <w:abstractNumId w:val="5"/>
  </w:num>
  <w:num w:numId="3" w16cid:durableId="38481125">
    <w:abstractNumId w:val="0"/>
  </w:num>
  <w:num w:numId="4" w16cid:durableId="194849973">
    <w:abstractNumId w:val="4"/>
  </w:num>
  <w:num w:numId="5" w16cid:durableId="1475030026">
    <w:abstractNumId w:val="2"/>
  </w:num>
  <w:num w:numId="6" w16cid:durableId="697048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56115"/>
    <w:rsid w:val="00094666"/>
    <w:rsid w:val="000960A4"/>
    <w:rsid w:val="000A081D"/>
    <w:rsid w:val="000B18B8"/>
    <w:rsid w:val="000B2016"/>
    <w:rsid w:val="000E54C2"/>
    <w:rsid w:val="000E6B5F"/>
    <w:rsid w:val="000F2CDD"/>
    <w:rsid w:val="001162AD"/>
    <w:rsid w:val="00117931"/>
    <w:rsid w:val="0013567D"/>
    <w:rsid w:val="001D3F05"/>
    <w:rsid w:val="00206E0B"/>
    <w:rsid w:val="002419F1"/>
    <w:rsid w:val="00261643"/>
    <w:rsid w:val="00265986"/>
    <w:rsid w:val="00274558"/>
    <w:rsid w:val="0028628B"/>
    <w:rsid w:val="002A0C21"/>
    <w:rsid w:val="002D1F4E"/>
    <w:rsid w:val="002D245F"/>
    <w:rsid w:val="002D7EC3"/>
    <w:rsid w:val="002E60BA"/>
    <w:rsid w:val="00354C9D"/>
    <w:rsid w:val="00362D0D"/>
    <w:rsid w:val="00384EF2"/>
    <w:rsid w:val="003A31C3"/>
    <w:rsid w:val="003A55AF"/>
    <w:rsid w:val="003A7487"/>
    <w:rsid w:val="003B3627"/>
    <w:rsid w:val="003B4870"/>
    <w:rsid w:val="003E44BE"/>
    <w:rsid w:val="003F57CE"/>
    <w:rsid w:val="00413A33"/>
    <w:rsid w:val="00434EF7"/>
    <w:rsid w:val="00440AC4"/>
    <w:rsid w:val="0045186C"/>
    <w:rsid w:val="00457467"/>
    <w:rsid w:val="00463277"/>
    <w:rsid w:val="00473458"/>
    <w:rsid w:val="004B2A5E"/>
    <w:rsid w:val="004C0EEE"/>
    <w:rsid w:val="004D07C9"/>
    <w:rsid w:val="0053061A"/>
    <w:rsid w:val="005439CE"/>
    <w:rsid w:val="0054795F"/>
    <w:rsid w:val="00553403"/>
    <w:rsid w:val="00560123"/>
    <w:rsid w:val="005A00FD"/>
    <w:rsid w:val="005B1117"/>
    <w:rsid w:val="005B3E72"/>
    <w:rsid w:val="005C570B"/>
    <w:rsid w:val="005D280A"/>
    <w:rsid w:val="005E4444"/>
    <w:rsid w:val="005E7528"/>
    <w:rsid w:val="006108A5"/>
    <w:rsid w:val="00631505"/>
    <w:rsid w:val="006324A6"/>
    <w:rsid w:val="00663EDD"/>
    <w:rsid w:val="00685223"/>
    <w:rsid w:val="006A4690"/>
    <w:rsid w:val="006A65D8"/>
    <w:rsid w:val="006B6E73"/>
    <w:rsid w:val="007062FF"/>
    <w:rsid w:val="007534EB"/>
    <w:rsid w:val="00760F53"/>
    <w:rsid w:val="0077248C"/>
    <w:rsid w:val="00784AA6"/>
    <w:rsid w:val="00790B8D"/>
    <w:rsid w:val="007D2C39"/>
    <w:rsid w:val="00802FD6"/>
    <w:rsid w:val="00820DC6"/>
    <w:rsid w:val="0083155E"/>
    <w:rsid w:val="00855E3E"/>
    <w:rsid w:val="008762FB"/>
    <w:rsid w:val="008909FB"/>
    <w:rsid w:val="008C6781"/>
    <w:rsid w:val="008D4F3A"/>
    <w:rsid w:val="008D67C5"/>
    <w:rsid w:val="008E1CEA"/>
    <w:rsid w:val="008F4E25"/>
    <w:rsid w:val="00901122"/>
    <w:rsid w:val="00902100"/>
    <w:rsid w:val="00935AD0"/>
    <w:rsid w:val="00964F89"/>
    <w:rsid w:val="0097285D"/>
    <w:rsid w:val="00973E8E"/>
    <w:rsid w:val="009B01CE"/>
    <w:rsid w:val="009C06E2"/>
    <w:rsid w:val="009C2CE3"/>
    <w:rsid w:val="009C57D1"/>
    <w:rsid w:val="009D3DA5"/>
    <w:rsid w:val="009D654D"/>
    <w:rsid w:val="00A2109E"/>
    <w:rsid w:val="00A44706"/>
    <w:rsid w:val="00A618CD"/>
    <w:rsid w:val="00A841B7"/>
    <w:rsid w:val="00A853BB"/>
    <w:rsid w:val="00AA592B"/>
    <w:rsid w:val="00AC0A63"/>
    <w:rsid w:val="00AC6ABA"/>
    <w:rsid w:val="00AD5ECF"/>
    <w:rsid w:val="00B0156E"/>
    <w:rsid w:val="00B31A19"/>
    <w:rsid w:val="00B3312F"/>
    <w:rsid w:val="00B55030"/>
    <w:rsid w:val="00B74571"/>
    <w:rsid w:val="00BA73BA"/>
    <w:rsid w:val="00BC6878"/>
    <w:rsid w:val="00BF623E"/>
    <w:rsid w:val="00C17FC0"/>
    <w:rsid w:val="00C301A0"/>
    <w:rsid w:val="00C36A78"/>
    <w:rsid w:val="00C41991"/>
    <w:rsid w:val="00C73359"/>
    <w:rsid w:val="00C74AE5"/>
    <w:rsid w:val="00C8472C"/>
    <w:rsid w:val="00C93A16"/>
    <w:rsid w:val="00CB6325"/>
    <w:rsid w:val="00CB78B9"/>
    <w:rsid w:val="00CE23B1"/>
    <w:rsid w:val="00CE4F1F"/>
    <w:rsid w:val="00CF7EAC"/>
    <w:rsid w:val="00D03CB0"/>
    <w:rsid w:val="00D05C68"/>
    <w:rsid w:val="00D6296A"/>
    <w:rsid w:val="00D83025"/>
    <w:rsid w:val="00D96913"/>
    <w:rsid w:val="00DA71EF"/>
    <w:rsid w:val="00DC5DB6"/>
    <w:rsid w:val="00DD6AB5"/>
    <w:rsid w:val="00E15283"/>
    <w:rsid w:val="00E20275"/>
    <w:rsid w:val="00E465F8"/>
    <w:rsid w:val="00E7068C"/>
    <w:rsid w:val="00E712CA"/>
    <w:rsid w:val="00E7582E"/>
    <w:rsid w:val="00E82C30"/>
    <w:rsid w:val="00E9453B"/>
    <w:rsid w:val="00E97500"/>
    <w:rsid w:val="00EC38FC"/>
    <w:rsid w:val="00ED5883"/>
    <w:rsid w:val="00F1103E"/>
    <w:rsid w:val="00F36B6D"/>
    <w:rsid w:val="00F36D08"/>
    <w:rsid w:val="00F72B2F"/>
    <w:rsid w:val="00F75072"/>
    <w:rsid w:val="00F81A37"/>
    <w:rsid w:val="00F82A9A"/>
    <w:rsid w:val="00FB39BD"/>
    <w:rsid w:val="00FC3D2D"/>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strans.org.uk" TargetMode="External"/><Relationship Id="rId4" Type="http://schemas.openxmlformats.org/officeDocument/2006/relationships/settings" Target="settings.xml"/><Relationship Id="rId9"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36</Pages>
  <Words>6131</Words>
  <Characters>34950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5</cp:revision>
  <dcterms:created xsi:type="dcterms:W3CDTF">2022-05-09T08:02:00Z</dcterms:created>
  <dcterms:modified xsi:type="dcterms:W3CDTF">2022-05-09T10:56:00Z</dcterms:modified>
</cp:coreProperties>
</file>